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234E37" w14:textId="77777777" w:rsidR="00282167" w:rsidRDefault="00282167" w:rsidP="00714233">
      <w:pPr>
        <w:pStyle w:val="Corpsdetexte"/>
        <w:jc w:val="center"/>
        <w:rPr>
          <w:b/>
          <w:color w:val="1F497D" w:themeColor="text2"/>
          <w:sz w:val="28"/>
        </w:rPr>
      </w:pPr>
      <w:bookmarkStart w:id="0" w:name="_GoBack"/>
      <w:bookmarkEnd w:id="0"/>
    </w:p>
    <w:p w14:paraId="2D7C8307" w14:textId="77777777" w:rsidR="00282167" w:rsidRDefault="00282167" w:rsidP="00714233">
      <w:pPr>
        <w:pStyle w:val="Corpsdetexte"/>
        <w:jc w:val="center"/>
        <w:rPr>
          <w:b/>
          <w:color w:val="1F497D" w:themeColor="text2"/>
          <w:sz w:val="28"/>
        </w:rPr>
      </w:pPr>
      <w:r>
        <w:rPr>
          <w:noProof/>
          <w:lang w:val="fr-FR" w:eastAsia="fr-FR"/>
        </w:rPr>
        <w:drawing>
          <wp:inline distT="0" distB="0" distL="0" distR="0" wp14:anchorId="6052535A" wp14:editId="51548B78">
            <wp:extent cx="6116320" cy="2585635"/>
            <wp:effectExtent l="0" t="0" r="0" b="5715"/>
            <wp:docPr id="1" name="Image 1" descr="cid:image001.png@01D51619.E7ED74F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1619.E7ED74F0"/>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6116320" cy="2585635"/>
                    </a:xfrm>
                    <a:prstGeom prst="rect">
                      <a:avLst/>
                    </a:prstGeom>
                    <a:noFill/>
                    <a:ln>
                      <a:noFill/>
                    </a:ln>
                  </pic:spPr>
                </pic:pic>
              </a:graphicData>
            </a:graphic>
          </wp:inline>
        </w:drawing>
      </w:r>
    </w:p>
    <w:p w14:paraId="1CBB5E5D" w14:textId="77777777" w:rsidR="00282167" w:rsidRDefault="00282167" w:rsidP="00714233">
      <w:pPr>
        <w:pStyle w:val="Corpsdetexte"/>
        <w:jc w:val="center"/>
        <w:rPr>
          <w:b/>
          <w:color w:val="1F497D" w:themeColor="text2"/>
          <w:sz w:val="28"/>
        </w:rPr>
      </w:pPr>
      <w:r>
        <w:rPr>
          <w:b/>
          <w:color w:val="1F497D" w:themeColor="text2"/>
          <w:sz w:val="28"/>
        </w:rPr>
        <w:t>T</w:t>
      </w:r>
      <w:r w:rsidRPr="00282167">
        <w:rPr>
          <w:b/>
          <w:color w:val="1F497D" w:themeColor="text2"/>
          <w:sz w:val="28"/>
        </w:rPr>
        <w:t>he 9</w:t>
      </w:r>
      <w:r w:rsidRPr="00282167">
        <w:rPr>
          <w:b/>
          <w:color w:val="1F497D" w:themeColor="text2"/>
          <w:sz w:val="28"/>
          <w:vertAlign w:val="superscript"/>
        </w:rPr>
        <w:t>th</w:t>
      </w:r>
      <w:r>
        <w:rPr>
          <w:b/>
          <w:color w:val="1F497D" w:themeColor="text2"/>
          <w:sz w:val="28"/>
        </w:rPr>
        <w:t xml:space="preserve"> </w:t>
      </w:r>
      <w:r w:rsidRPr="00282167">
        <w:rPr>
          <w:b/>
          <w:color w:val="1F497D" w:themeColor="text2"/>
          <w:sz w:val="28"/>
        </w:rPr>
        <w:t>World Water Forum Kick-Off meeting</w:t>
      </w:r>
    </w:p>
    <w:p w14:paraId="5B1FDFD0" w14:textId="77777777" w:rsidR="00282167" w:rsidRPr="00282167" w:rsidRDefault="00282167" w:rsidP="0057716D">
      <w:pPr>
        <w:pStyle w:val="Corpsdetexte"/>
        <w:spacing w:before="120"/>
        <w:jc w:val="center"/>
        <w:rPr>
          <w:lang w:val="en-US"/>
        </w:rPr>
      </w:pPr>
      <w:r w:rsidRPr="00282167">
        <w:rPr>
          <w:lang w:val="en-US"/>
        </w:rPr>
        <w:t xml:space="preserve">20-21 June 2019 in Diamniadio (Dakar, </w:t>
      </w:r>
      <w:r>
        <w:rPr>
          <w:lang w:val="en-US"/>
        </w:rPr>
        <w:t>Senegal)</w:t>
      </w:r>
    </w:p>
    <w:p w14:paraId="70DA1A15" w14:textId="77777777" w:rsidR="00282167" w:rsidRPr="00282167" w:rsidRDefault="00282167" w:rsidP="00282167">
      <w:pPr>
        <w:pStyle w:val="Corpsdetexte"/>
        <w:jc w:val="center"/>
        <w:rPr>
          <w:b/>
          <w:color w:val="1F497D" w:themeColor="text2"/>
          <w:sz w:val="28"/>
          <w:lang w:val="en-US"/>
        </w:rPr>
      </w:pPr>
      <w:r>
        <w:rPr>
          <w:b/>
          <w:color w:val="1F497D" w:themeColor="text2"/>
          <w:sz w:val="28"/>
          <w:lang w:val="en-US"/>
        </w:rPr>
        <w:t>*----*----*----*----*----*----*----*</w:t>
      </w:r>
    </w:p>
    <w:p w14:paraId="7A278A91" w14:textId="77777777" w:rsidR="00D3071D" w:rsidRDefault="00D3071D" w:rsidP="00714233">
      <w:pPr>
        <w:pStyle w:val="Corpsdetexte"/>
        <w:jc w:val="center"/>
        <w:rPr>
          <w:b/>
          <w:color w:val="1F497D" w:themeColor="text2"/>
          <w:sz w:val="28"/>
        </w:rPr>
      </w:pPr>
      <w:r>
        <w:rPr>
          <w:b/>
          <w:color w:val="1F497D" w:themeColor="text2"/>
          <w:sz w:val="28"/>
        </w:rPr>
        <w:t>Priority Area: Tools and Means</w:t>
      </w:r>
    </w:p>
    <w:p w14:paraId="59FBCF17" w14:textId="56869189" w:rsidR="00501444" w:rsidRPr="00035B5D" w:rsidRDefault="00501444" w:rsidP="00714233">
      <w:pPr>
        <w:pStyle w:val="Corpsdetexte"/>
        <w:jc w:val="center"/>
        <w:rPr>
          <w:b/>
          <w:color w:val="C00000"/>
          <w:sz w:val="32"/>
          <w:szCs w:val="32"/>
        </w:rPr>
      </w:pPr>
      <w:r w:rsidRPr="00035B5D">
        <w:rPr>
          <w:b/>
          <w:color w:val="C00000"/>
          <w:sz w:val="32"/>
          <w:szCs w:val="32"/>
        </w:rPr>
        <w:t>T</w:t>
      </w:r>
      <w:r w:rsidR="00652436" w:rsidRPr="00035B5D">
        <w:rPr>
          <w:b/>
          <w:color w:val="C00000"/>
          <w:sz w:val="32"/>
          <w:szCs w:val="32"/>
        </w:rPr>
        <w:t>opi</w:t>
      </w:r>
      <w:r w:rsidRPr="00035B5D">
        <w:rPr>
          <w:b/>
          <w:color w:val="C00000"/>
          <w:sz w:val="32"/>
          <w:szCs w:val="32"/>
        </w:rPr>
        <w:t>c</w:t>
      </w:r>
      <w:r w:rsidR="00A61700">
        <w:rPr>
          <w:b/>
          <w:color w:val="C00000"/>
          <w:sz w:val="32"/>
          <w:szCs w:val="32"/>
        </w:rPr>
        <w:t>:</w:t>
      </w:r>
      <w:r w:rsidRPr="00035B5D">
        <w:rPr>
          <w:b/>
          <w:color w:val="C00000"/>
          <w:sz w:val="32"/>
          <w:szCs w:val="32"/>
        </w:rPr>
        <w:t xml:space="preserve"> </w:t>
      </w:r>
      <w:r w:rsidR="00FC0C19" w:rsidRPr="00035B5D">
        <w:rPr>
          <w:b/>
          <w:color w:val="C00000"/>
          <w:sz w:val="32"/>
          <w:szCs w:val="32"/>
        </w:rPr>
        <w:t>Financ</w:t>
      </w:r>
      <w:r w:rsidR="00FC0C19">
        <w:rPr>
          <w:b/>
          <w:color w:val="C00000"/>
          <w:sz w:val="32"/>
          <w:szCs w:val="32"/>
        </w:rPr>
        <w:t>ing</w:t>
      </w:r>
    </w:p>
    <w:p w14:paraId="2C448D48" w14:textId="77777777" w:rsidR="006377B9" w:rsidRPr="007F78C7" w:rsidRDefault="007F78C7" w:rsidP="007F78C7">
      <w:pPr>
        <w:pStyle w:val="Corpsdetexte"/>
        <w:jc w:val="center"/>
        <w:rPr>
          <w:sz w:val="32"/>
          <w:szCs w:val="32"/>
        </w:rPr>
      </w:pPr>
      <w:r w:rsidRPr="007F78C7">
        <w:rPr>
          <w:sz w:val="32"/>
          <w:szCs w:val="32"/>
        </w:rPr>
        <w:t>Concept Note</w:t>
      </w:r>
    </w:p>
    <w:p w14:paraId="5CECDA85" w14:textId="31692F00" w:rsidR="00E63AA3" w:rsidRPr="00F01E24" w:rsidRDefault="005A486A" w:rsidP="005A486A">
      <w:pPr>
        <w:spacing w:before="120"/>
        <w:ind w:left="357"/>
        <w:jc w:val="center"/>
        <w:rPr>
          <w:b/>
          <w:i/>
          <w:sz w:val="22"/>
          <w:szCs w:val="22"/>
        </w:rPr>
      </w:pPr>
      <w:r w:rsidRPr="00F01E24">
        <w:rPr>
          <w:b/>
          <w:i/>
          <w:sz w:val="22"/>
          <w:szCs w:val="22"/>
        </w:rPr>
        <w:t>“</w:t>
      </w:r>
      <w:r w:rsidR="002318F3">
        <w:rPr>
          <w:b/>
          <w:bCs/>
          <w:i/>
          <w:sz w:val="22"/>
          <w:szCs w:val="22"/>
          <w:lang w:val="de-DE"/>
        </w:rPr>
        <w:t xml:space="preserve">Implement </w:t>
      </w:r>
      <w:r w:rsidR="00065466" w:rsidRPr="00F01E24">
        <w:rPr>
          <w:b/>
          <w:bCs/>
          <w:i/>
          <w:sz w:val="22"/>
          <w:szCs w:val="22"/>
          <w:lang w:val="de-DE"/>
        </w:rPr>
        <w:t>Innovative Financing Mechanisms for Water</w:t>
      </w:r>
      <w:r w:rsidRPr="00F01E24">
        <w:rPr>
          <w:b/>
          <w:i/>
          <w:sz w:val="22"/>
          <w:szCs w:val="22"/>
        </w:rPr>
        <w:t>”</w:t>
      </w:r>
    </w:p>
    <w:p w14:paraId="05881895" w14:textId="77777777" w:rsidR="005A486A" w:rsidRDefault="005A486A" w:rsidP="005A486A">
      <w:pPr>
        <w:spacing w:after="60"/>
        <w:rPr>
          <w:rFonts w:ascii="Times New Roman" w:hAnsi="Times New Roman" w:cs="Times New Roman"/>
          <w:sz w:val="22"/>
          <w:szCs w:val="22"/>
        </w:rPr>
      </w:pPr>
    </w:p>
    <w:p w14:paraId="5123ADB2" w14:textId="62FA815C" w:rsidR="00E63AA3" w:rsidRPr="00C47AE0" w:rsidRDefault="00C4606F" w:rsidP="00C47AE0">
      <w:pPr>
        <w:pStyle w:val="Titre1"/>
        <w:numPr>
          <w:ilvl w:val="0"/>
          <w:numId w:val="18"/>
        </w:numPr>
      </w:pPr>
      <w:r>
        <w:t>I</w:t>
      </w:r>
      <w:r w:rsidR="00035137">
        <w:t>ntroduction</w:t>
      </w:r>
    </w:p>
    <w:p w14:paraId="60CB6DE3" w14:textId="0D99BDD3" w:rsidR="00E63AA3" w:rsidRPr="00E63AA3" w:rsidRDefault="00E63AA3" w:rsidP="00C47AE0">
      <w:pPr>
        <w:spacing w:before="120"/>
        <w:jc w:val="both"/>
        <w:rPr>
          <w:sz w:val="24"/>
        </w:rPr>
      </w:pPr>
      <w:r w:rsidRPr="00E63AA3">
        <w:rPr>
          <w:sz w:val="24"/>
        </w:rPr>
        <w:t>The 9</w:t>
      </w:r>
      <w:r w:rsidRPr="00E63AA3">
        <w:rPr>
          <w:sz w:val="24"/>
          <w:vertAlign w:val="superscript"/>
        </w:rPr>
        <w:t>th</w:t>
      </w:r>
      <w:r w:rsidRPr="00E63AA3">
        <w:rPr>
          <w:sz w:val="24"/>
        </w:rPr>
        <w:t xml:space="preserve"> edition of th</w:t>
      </w:r>
      <w:r w:rsidR="007D1033">
        <w:rPr>
          <w:sz w:val="24"/>
        </w:rPr>
        <w:t>e World Water Forum</w:t>
      </w:r>
      <w:r w:rsidRPr="00E63AA3">
        <w:rPr>
          <w:sz w:val="24"/>
        </w:rPr>
        <w:t xml:space="preserve"> </w:t>
      </w:r>
      <w:r w:rsidR="00D3702B">
        <w:rPr>
          <w:sz w:val="24"/>
        </w:rPr>
        <w:t xml:space="preserve">that </w:t>
      </w:r>
      <w:r w:rsidRPr="00E63AA3">
        <w:rPr>
          <w:sz w:val="24"/>
        </w:rPr>
        <w:t>will be hosted by the Government of Senegal in 2021</w:t>
      </w:r>
      <w:r w:rsidRPr="00826FDE">
        <w:rPr>
          <w:sz w:val="24"/>
        </w:rPr>
        <w:t>, themed “</w:t>
      </w:r>
      <w:r w:rsidRPr="00AF4ED5">
        <w:rPr>
          <w:b/>
          <w:i/>
          <w:sz w:val="24"/>
        </w:rPr>
        <w:t>Water Security for Peace and Development</w:t>
      </w:r>
      <w:r w:rsidR="00A61700">
        <w:rPr>
          <w:b/>
          <w:i/>
          <w:sz w:val="24"/>
        </w:rPr>
        <w:t>”,</w:t>
      </w:r>
      <w:r w:rsidR="00D3702B">
        <w:rPr>
          <w:b/>
          <w:i/>
          <w:sz w:val="24"/>
        </w:rPr>
        <w:t xml:space="preserve"> </w:t>
      </w:r>
      <w:r w:rsidR="00D3702B" w:rsidRPr="00EF5016">
        <w:rPr>
          <w:sz w:val="24"/>
        </w:rPr>
        <w:t xml:space="preserve">is characterized by innovative approaches </w:t>
      </w:r>
      <w:r w:rsidR="00D3702B">
        <w:rPr>
          <w:sz w:val="24"/>
        </w:rPr>
        <w:t xml:space="preserve">for selection of discussion themes and </w:t>
      </w:r>
      <w:r w:rsidR="00D3702B" w:rsidRPr="00EF5016">
        <w:rPr>
          <w:sz w:val="24"/>
        </w:rPr>
        <w:t>organization</w:t>
      </w:r>
      <w:r w:rsidR="00A61700">
        <w:rPr>
          <w:sz w:val="24"/>
        </w:rPr>
        <w:t xml:space="preserve"> of s</w:t>
      </w:r>
      <w:r w:rsidR="00A61700" w:rsidRPr="00EF5016">
        <w:rPr>
          <w:sz w:val="24"/>
        </w:rPr>
        <w:t>ession</w:t>
      </w:r>
      <w:r w:rsidR="00A61700">
        <w:rPr>
          <w:sz w:val="24"/>
        </w:rPr>
        <w:t>s</w:t>
      </w:r>
      <w:r w:rsidRPr="00826FDE">
        <w:rPr>
          <w:sz w:val="24"/>
        </w:rPr>
        <w:t xml:space="preserve">. </w:t>
      </w:r>
    </w:p>
    <w:p w14:paraId="774390B4" w14:textId="554E807F" w:rsidR="00D3702B" w:rsidRDefault="00C543DB" w:rsidP="00C47AE0">
      <w:pPr>
        <w:spacing w:before="120"/>
        <w:jc w:val="both"/>
        <w:rPr>
          <w:sz w:val="24"/>
        </w:rPr>
      </w:pPr>
      <w:r w:rsidRPr="00E63AA3">
        <w:rPr>
          <w:sz w:val="24"/>
        </w:rPr>
        <w:t xml:space="preserve">Unlike previous editions </w:t>
      </w:r>
      <w:r w:rsidR="00A61700">
        <w:rPr>
          <w:sz w:val="24"/>
        </w:rPr>
        <w:t>that</w:t>
      </w:r>
      <w:r w:rsidR="00A61700" w:rsidRPr="00E63AA3">
        <w:rPr>
          <w:sz w:val="24"/>
        </w:rPr>
        <w:t xml:space="preserve"> </w:t>
      </w:r>
      <w:r w:rsidRPr="00E63AA3">
        <w:rPr>
          <w:sz w:val="24"/>
        </w:rPr>
        <w:t>featured three major "parallel" processes:</w:t>
      </w:r>
      <w:r w:rsidR="009006DA">
        <w:rPr>
          <w:sz w:val="24"/>
        </w:rPr>
        <w:t xml:space="preserve"> </w:t>
      </w:r>
      <w:r w:rsidRPr="00E63AA3">
        <w:rPr>
          <w:sz w:val="24"/>
        </w:rPr>
        <w:t>thematic, political and regional, the 9</w:t>
      </w:r>
      <w:r w:rsidR="00771988" w:rsidRPr="00AF39D2">
        <w:rPr>
          <w:sz w:val="24"/>
          <w:vertAlign w:val="superscript"/>
        </w:rPr>
        <w:t>th</w:t>
      </w:r>
      <w:r w:rsidR="00771988">
        <w:rPr>
          <w:sz w:val="24"/>
        </w:rPr>
        <w:t xml:space="preserve"> </w:t>
      </w:r>
      <w:r w:rsidRPr="00E63AA3">
        <w:rPr>
          <w:sz w:val="24"/>
        </w:rPr>
        <w:t xml:space="preserve"> Forum adopt</w:t>
      </w:r>
      <w:r w:rsidR="0006617D">
        <w:rPr>
          <w:sz w:val="24"/>
        </w:rPr>
        <w:t>s</w:t>
      </w:r>
      <w:r w:rsidRPr="00E63AA3">
        <w:rPr>
          <w:sz w:val="24"/>
        </w:rPr>
        <w:t xml:space="preserve"> an integrated preparation </w:t>
      </w:r>
      <w:r w:rsidR="00FC0C19">
        <w:rPr>
          <w:sz w:val="24"/>
        </w:rPr>
        <w:t xml:space="preserve">approach </w:t>
      </w:r>
      <w:r w:rsidR="008C6796">
        <w:rPr>
          <w:sz w:val="24"/>
        </w:rPr>
        <w:t>(</w:t>
      </w:r>
      <w:r w:rsidRPr="00E63AA3">
        <w:rPr>
          <w:sz w:val="24"/>
        </w:rPr>
        <w:t xml:space="preserve">based on multi-stakeholder </w:t>
      </w:r>
      <w:r w:rsidR="00C4606F">
        <w:rPr>
          <w:sz w:val="24"/>
        </w:rPr>
        <w:t xml:space="preserve">consultations and </w:t>
      </w:r>
      <w:r w:rsidRPr="00E63AA3">
        <w:rPr>
          <w:sz w:val="24"/>
        </w:rPr>
        <w:t xml:space="preserve"> exchanges around </w:t>
      </w:r>
      <w:r w:rsidR="00A11825">
        <w:rPr>
          <w:sz w:val="24"/>
        </w:rPr>
        <w:t xml:space="preserve">these </w:t>
      </w:r>
      <w:r w:rsidRPr="00E63AA3">
        <w:rPr>
          <w:sz w:val="24"/>
        </w:rPr>
        <w:t>four priorities: (1) water security, (2) cooperation, (3) water for rural development</w:t>
      </w:r>
      <w:r w:rsidR="0033207B">
        <w:rPr>
          <w:sz w:val="24"/>
        </w:rPr>
        <w:t>,</w:t>
      </w:r>
      <w:r w:rsidRPr="00E63AA3">
        <w:rPr>
          <w:sz w:val="24"/>
        </w:rPr>
        <w:t xml:space="preserve"> and (4) the "Tools and Means" </w:t>
      </w:r>
      <w:r w:rsidR="00C4606F">
        <w:rPr>
          <w:sz w:val="24"/>
        </w:rPr>
        <w:t>package</w:t>
      </w:r>
      <w:r w:rsidR="00AF39D2">
        <w:rPr>
          <w:sz w:val="24"/>
        </w:rPr>
        <w:t xml:space="preserve"> i</w:t>
      </w:r>
      <w:r w:rsidRPr="00E63AA3">
        <w:rPr>
          <w:sz w:val="24"/>
        </w:rPr>
        <w:t>ncluding crucial issues of financing, governance,</w:t>
      </w:r>
      <w:r w:rsidR="009309CB">
        <w:rPr>
          <w:sz w:val="24"/>
        </w:rPr>
        <w:t xml:space="preserve"> </w:t>
      </w:r>
      <w:r w:rsidRPr="00E63AA3">
        <w:rPr>
          <w:sz w:val="24"/>
        </w:rPr>
        <w:t xml:space="preserve">knowledge management and innovations. </w:t>
      </w:r>
    </w:p>
    <w:p w14:paraId="3BBD5194" w14:textId="77777777" w:rsidR="00C4606F" w:rsidRDefault="00C4606F" w:rsidP="00C4606F">
      <w:pPr>
        <w:spacing w:before="120"/>
        <w:jc w:val="both"/>
        <w:rPr>
          <w:sz w:val="24"/>
        </w:rPr>
      </w:pPr>
      <w:r w:rsidRPr="001413C3">
        <w:rPr>
          <w:sz w:val="24"/>
        </w:rPr>
        <w:t xml:space="preserve">This </w:t>
      </w:r>
      <w:r>
        <w:rPr>
          <w:sz w:val="24"/>
        </w:rPr>
        <w:t>Concept Note provides a</w:t>
      </w:r>
      <w:r w:rsidRPr="001413C3">
        <w:rPr>
          <w:sz w:val="24"/>
        </w:rPr>
        <w:t xml:space="preserve"> </w:t>
      </w:r>
      <w:r>
        <w:rPr>
          <w:sz w:val="24"/>
        </w:rPr>
        <w:t xml:space="preserve">brief </w:t>
      </w:r>
      <w:r w:rsidRPr="001413C3">
        <w:rPr>
          <w:sz w:val="24"/>
        </w:rPr>
        <w:t xml:space="preserve">background </w:t>
      </w:r>
      <w:r>
        <w:rPr>
          <w:sz w:val="24"/>
        </w:rPr>
        <w:t xml:space="preserve">to facilitate </w:t>
      </w:r>
      <w:r w:rsidRPr="001413C3">
        <w:rPr>
          <w:sz w:val="24"/>
        </w:rPr>
        <w:t>discussions at the Kick-off Meeting. It proposes an overall</w:t>
      </w:r>
      <w:r>
        <w:rPr>
          <w:sz w:val="24"/>
        </w:rPr>
        <w:t xml:space="preserve"> Financing topic framework for the </w:t>
      </w:r>
      <w:r w:rsidRPr="001413C3">
        <w:rPr>
          <w:sz w:val="24"/>
        </w:rPr>
        <w:t xml:space="preserve">Forum. </w:t>
      </w:r>
      <w:r>
        <w:rPr>
          <w:sz w:val="24"/>
        </w:rPr>
        <w:t>The Note aims to trigger a discussion, elicit inputs, and c</w:t>
      </w:r>
      <w:r w:rsidRPr="001413C3">
        <w:rPr>
          <w:sz w:val="24"/>
        </w:rPr>
        <w:t xml:space="preserve">omments </w:t>
      </w:r>
      <w:r>
        <w:rPr>
          <w:sz w:val="24"/>
        </w:rPr>
        <w:t xml:space="preserve">from participants </w:t>
      </w:r>
      <w:r w:rsidRPr="001413C3">
        <w:rPr>
          <w:sz w:val="24"/>
        </w:rPr>
        <w:t>at the</w:t>
      </w:r>
      <w:r>
        <w:rPr>
          <w:sz w:val="24"/>
        </w:rPr>
        <w:t xml:space="preserve"> </w:t>
      </w:r>
      <w:r w:rsidRPr="001413C3">
        <w:rPr>
          <w:sz w:val="24"/>
        </w:rPr>
        <w:t>Kick-off Meeting</w:t>
      </w:r>
      <w:r>
        <w:rPr>
          <w:sz w:val="24"/>
        </w:rPr>
        <w:t>. It is hoped that the elaboration of sub-topics will be firmed up during the Kick-off meeting and that organisations and/or regions will e</w:t>
      </w:r>
      <w:r w:rsidRPr="001413C3">
        <w:rPr>
          <w:sz w:val="24"/>
        </w:rPr>
        <w:t xml:space="preserve">xpress interest </w:t>
      </w:r>
      <w:r>
        <w:rPr>
          <w:sz w:val="24"/>
        </w:rPr>
        <w:t>to coordinate or lead the various sub-topics under the sub-theme</w:t>
      </w:r>
      <w:r w:rsidRPr="001413C3">
        <w:rPr>
          <w:sz w:val="24"/>
        </w:rPr>
        <w:t xml:space="preserve">. </w:t>
      </w:r>
      <w:r>
        <w:rPr>
          <w:sz w:val="24"/>
        </w:rPr>
        <w:t>Besides identifying coordinating organisations, the contributors will be identified among the organisations.</w:t>
      </w:r>
    </w:p>
    <w:p w14:paraId="4654D373" w14:textId="6CB95522" w:rsidR="00C4606F" w:rsidRDefault="00C4606F" w:rsidP="00C47AE0">
      <w:pPr>
        <w:spacing w:before="120"/>
        <w:jc w:val="both"/>
        <w:rPr>
          <w:sz w:val="24"/>
        </w:rPr>
      </w:pPr>
    </w:p>
    <w:p w14:paraId="43B598A4" w14:textId="5FC446D2" w:rsidR="00C4606F" w:rsidRPr="00C47AE0" w:rsidRDefault="00C4606F" w:rsidP="00AF39D2">
      <w:pPr>
        <w:pStyle w:val="Titre1"/>
        <w:numPr>
          <w:ilvl w:val="0"/>
          <w:numId w:val="18"/>
        </w:numPr>
        <w:rPr>
          <w:sz w:val="24"/>
        </w:rPr>
      </w:pPr>
      <w:r>
        <w:t>C</w:t>
      </w:r>
      <w:r w:rsidR="00035137">
        <w:t>ontext</w:t>
      </w:r>
    </w:p>
    <w:p w14:paraId="7613312A" w14:textId="3B369D68" w:rsidR="0078143D" w:rsidRDefault="0078143D" w:rsidP="00C47AE0">
      <w:pPr>
        <w:spacing w:before="120"/>
        <w:jc w:val="both"/>
        <w:rPr>
          <w:sz w:val="24"/>
        </w:rPr>
      </w:pPr>
      <w:r w:rsidRPr="0078143D">
        <w:rPr>
          <w:sz w:val="24"/>
        </w:rPr>
        <w:t xml:space="preserve">Water is critical for </w:t>
      </w:r>
      <w:r w:rsidR="00A82531">
        <w:rPr>
          <w:sz w:val="24"/>
        </w:rPr>
        <w:t xml:space="preserve">achievement of </w:t>
      </w:r>
      <w:r w:rsidRPr="0078143D">
        <w:rPr>
          <w:sz w:val="24"/>
        </w:rPr>
        <w:t>all the Sustainable Development Goals (SDGs), especially those on food security, healthy</w:t>
      </w:r>
      <w:r>
        <w:rPr>
          <w:sz w:val="24"/>
        </w:rPr>
        <w:t xml:space="preserve"> </w:t>
      </w:r>
      <w:r w:rsidRPr="0078143D">
        <w:rPr>
          <w:sz w:val="24"/>
        </w:rPr>
        <w:t>lives, energy, sustainable cities, sustainable consumption and production, and marine and terrestrial ecosystems.</w:t>
      </w:r>
      <w:r>
        <w:rPr>
          <w:sz w:val="24"/>
        </w:rPr>
        <w:t xml:space="preserve"> </w:t>
      </w:r>
      <w:r w:rsidRPr="0078143D">
        <w:rPr>
          <w:sz w:val="24"/>
        </w:rPr>
        <w:t>SDG 6 specifically reflects the critical importance of water in its own right, ensuring availability and sustainable</w:t>
      </w:r>
      <w:r>
        <w:rPr>
          <w:sz w:val="24"/>
        </w:rPr>
        <w:t xml:space="preserve"> </w:t>
      </w:r>
      <w:r w:rsidRPr="0078143D">
        <w:rPr>
          <w:sz w:val="24"/>
        </w:rPr>
        <w:t>management of water and sanitation for all.</w:t>
      </w:r>
    </w:p>
    <w:p w14:paraId="59520820" w14:textId="7209F7FD" w:rsidR="002318F3" w:rsidRDefault="0078143D" w:rsidP="00C47AE0">
      <w:pPr>
        <w:spacing w:before="120"/>
        <w:jc w:val="both"/>
        <w:rPr>
          <w:sz w:val="24"/>
        </w:rPr>
      </w:pPr>
      <w:r>
        <w:rPr>
          <w:sz w:val="24"/>
        </w:rPr>
        <w:t xml:space="preserve">Due to the importance of the water sector for economic growth and inclusive development, </w:t>
      </w:r>
      <w:r w:rsidR="00DD39A5">
        <w:rPr>
          <w:sz w:val="24"/>
        </w:rPr>
        <w:t xml:space="preserve">previous </w:t>
      </w:r>
      <w:r w:rsidR="002318F3">
        <w:rPr>
          <w:sz w:val="24"/>
        </w:rPr>
        <w:t>World Water F</w:t>
      </w:r>
      <w:r w:rsidR="002318F3" w:rsidRPr="002318F3">
        <w:rPr>
          <w:sz w:val="24"/>
        </w:rPr>
        <w:t>or</w:t>
      </w:r>
      <w:r w:rsidR="002318F3">
        <w:rPr>
          <w:sz w:val="24"/>
        </w:rPr>
        <w:t>a</w:t>
      </w:r>
      <w:r w:rsidR="002318F3" w:rsidRPr="002318F3">
        <w:rPr>
          <w:sz w:val="24"/>
        </w:rPr>
        <w:t xml:space="preserve"> always discuss</w:t>
      </w:r>
      <w:r w:rsidR="00DD39A5">
        <w:rPr>
          <w:sz w:val="24"/>
        </w:rPr>
        <w:t>ed</w:t>
      </w:r>
      <w:r w:rsidR="002318F3" w:rsidRPr="002318F3">
        <w:rPr>
          <w:sz w:val="24"/>
        </w:rPr>
        <w:t xml:space="preserve"> the </w:t>
      </w:r>
      <w:r w:rsidR="00DD0958">
        <w:rPr>
          <w:sz w:val="24"/>
        </w:rPr>
        <w:t>subject</w:t>
      </w:r>
      <w:r w:rsidR="00DD0958" w:rsidRPr="002318F3">
        <w:rPr>
          <w:sz w:val="24"/>
        </w:rPr>
        <w:t xml:space="preserve"> </w:t>
      </w:r>
      <w:r w:rsidR="002318F3" w:rsidRPr="002318F3">
        <w:rPr>
          <w:sz w:val="24"/>
        </w:rPr>
        <w:t>of fin</w:t>
      </w:r>
      <w:r w:rsidR="002318F3">
        <w:rPr>
          <w:sz w:val="24"/>
        </w:rPr>
        <w:t>ancing,</w:t>
      </w:r>
      <w:r w:rsidR="002318F3" w:rsidRPr="002318F3">
        <w:rPr>
          <w:sz w:val="24"/>
        </w:rPr>
        <w:t xml:space="preserve"> either </w:t>
      </w:r>
      <w:r w:rsidR="002318F3">
        <w:rPr>
          <w:sz w:val="24"/>
        </w:rPr>
        <w:t>under a</w:t>
      </w:r>
      <w:r w:rsidR="002318F3" w:rsidRPr="002318F3">
        <w:rPr>
          <w:sz w:val="24"/>
        </w:rPr>
        <w:t xml:space="preserve"> specific theme or </w:t>
      </w:r>
      <w:r w:rsidR="00DD0958">
        <w:rPr>
          <w:sz w:val="24"/>
        </w:rPr>
        <w:t xml:space="preserve">as </w:t>
      </w:r>
      <w:r w:rsidR="002318F3">
        <w:rPr>
          <w:sz w:val="24"/>
        </w:rPr>
        <w:t>a cross</w:t>
      </w:r>
      <w:r w:rsidR="00DD39A5">
        <w:rPr>
          <w:sz w:val="24"/>
        </w:rPr>
        <w:t>-</w:t>
      </w:r>
      <w:r w:rsidR="002318F3" w:rsidRPr="002318F3">
        <w:rPr>
          <w:sz w:val="24"/>
        </w:rPr>
        <w:t xml:space="preserve">cutting issue. During the </w:t>
      </w:r>
      <w:r w:rsidR="002318F3">
        <w:rPr>
          <w:sz w:val="24"/>
        </w:rPr>
        <w:t>8</w:t>
      </w:r>
      <w:r w:rsidR="002318F3" w:rsidRPr="002318F3">
        <w:rPr>
          <w:sz w:val="24"/>
          <w:vertAlign w:val="superscript"/>
        </w:rPr>
        <w:t>th</w:t>
      </w:r>
      <w:r w:rsidR="002318F3">
        <w:rPr>
          <w:sz w:val="24"/>
        </w:rPr>
        <w:t xml:space="preserve"> </w:t>
      </w:r>
      <w:r w:rsidR="002318F3" w:rsidRPr="002318F3">
        <w:rPr>
          <w:sz w:val="24"/>
        </w:rPr>
        <w:t>Forum</w:t>
      </w:r>
      <w:r w:rsidR="002318F3">
        <w:rPr>
          <w:sz w:val="24"/>
        </w:rPr>
        <w:t xml:space="preserve"> held in Brazil in 2018</w:t>
      </w:r>
      <w:r w:rsidR="002318F3" w:rsidRPr="002318F3">
        <w:rPr>
          <w:sz w:val="24"/>
        </w:rPr>
        <w:t>, fina</w:t>
      </w:r>
      <w:r w:rsidR="002318F3">
        <w:rPr>
          <w:sz w:val="24"/>
        </w:rPr>
        <w:t>n</w:t>
      </w:r>
      <w:r w:rsidR="002318F3" w:rsidRPr="002318F3">
        <w:rPr>
          <w:sz w:val="24"/>
        </w:rPr>
        <w:t>c</w:t>
      </w:r>
      <w:r w:rsidR="002318F3">
        <w:rPr>
          <w:sz w:val="24"/>
        </w:rPr>
        <w:t xml:space="preserve">ing </w:t>
      </w:r>
      <w:r w:rsidR="00DD0958" w:rsidRPr="002318F3">
        <w:rPr>
          <w:sz w:val="24"/>
        </w:rPr>
        <w:t>w</w:t>
      </w:r>
      <w:r w:rsidR="00DD0958">
        <w:rPr>
          <w:sz w:val="24"/>
        </w:rPr>
        <w:t xml:space="preserve">as </w:t>
      </w:r>
      <w:r w:rsidR="002318F3">
        <w:rPr>
          <w:sz w:val="24"/>
        </w:rPr>
        <w:t xml:space="preserve">discussed </w:t>
      </w:r>
      <w:r w:rsidR="002318F3" w:rsidRPr="002318F3">
        <w:rPr>
          <w:sz w:val="24"/>
        </w:rPr>
        <w:t xml:space="preserve">as a cross-cutting topic </w:t>
      </w:r>
      <w:r w:rsidR="002318F3">
        <w:rPr>
          <w:sz w:val="24"/>
        </w:rPr>
        <w:t xml:space="preserve">devoted to the </w:t>
      </w:r>
      <w:r w:rsidR="002318F3" w:rsidRPr="002318F3">
        <w:rPr>
          <w:sz w:val="24"/>
        </w:rPr>
        <w:t xml:space="preserve">implementation of solutions. </w:t>
      </w:r>
    </w:p>
    <w:p w14:paraId="3B0E94CF" w14:textId="781F8E4A" w:rsidR="002318F3" w:rsidRDefault="00DC0CB5" w:rsidP="00C47AE0">
      <w:pPr>
        <w:spacing w:before="120"/>
        <w:jc w:val="both"/>
        <w:rPr>
          <w:sz w:val="24"/>
        </w:rPr>
      </w:pPr>
      <w:r>
        <w:rPr>
          <w:sz w:val="24"/>
        </w:rPr>
        <w:t>T</w:t>
      </w:r>
      <w:r w:rsidR="001413C3">
        <w:rPr>
          <w:sz w:val="24"/>
        </w:rPr>
        <w:t xml:space="preserve">he </w:t>
      </w:r>
      <w:r>
        <w:rPr>
          <w:sz w:val="24"/>
        </w:rPr>
        <w:t>up-coming 9</w:t>
      </w:r>
      <w:r w:rsidRPr="00400DE1">
        <w:rPr>
          <w:sz w:val="24"/>
          <w:vertAlign w:val="superscript"/>
        </w:rPr>
        <w:t>th</w:t>
      </w:r>
      <w:r>
        <w:rPr>
          <w:sz w:val="24"/>
        </w:rPr>
        <w:t xml:space="preserve"> </w:t>
      </w:r>
      <w:r w:rsidR="00383741">
        <w:rPr>
          <w:sz w:val="24"/>
        </w:rPr>
        <w:t>Forum</w:t>
      </w:r>
      <w:r>
        <w:rPr>
          <w:sz w:val="24"/>
        </w:rPr>
        <w:t>,</w:t>
      </w:r>
      <w:r w:rsidR="00400DE1">
        <w:rPr>
          <w:sz w:val="24"/>
        </w:rPr>
        <w:t xml:space="preserve"> </w:t>
      </w:r>
      <w:r w:rsidR="001413C3">
        <w:rPr>
          <w:sz w:val="24"/>
        </w:rPr>
        <w:t>propose</w:t>
      </w:r>
      <w:r>
        <w:rPr>
          <w:sz w:val="24"/>
        </w:rPr>
        <w:t>s</w:t>
      </w:r>
      <w:r w:rsidR="001413C3">
        <w:rPr>
          <w:sz w:val="24"/>
        </w:rPr>
        <w:t xml:space="preserve"> to </w:t>
      </w:r>
      <w:r w:rsidR="002318F3" w:rsidRPr="002318F3">
        <w:rPr>
          <w:sz w:val="24"/>
        </w:rPr>
        <w:t xml:space="preserve">discuss the </w:t>
      </w:r>
      <w:r w:rsidR="00DD0958">
        <w:rPr>
          <w:sz w:val="24"/>
        </w:rPr>
        <w:t xml:space="preserve">subject of </w:t>
      </w:r>
      <w:r w:rsidR="002318F3" w:rsidRPr="002318F3">
        <w:rPr>
          <w:sz w:val="24"/>
        </w:rPr>
        <w:t>f</w:t>
      </w:r>
      <w:r w:rsidR="001413C3">
        <w:rPr>
          <w:sz w:val="24"/>
        </w:rPr>
        <w:t xml:space="preserve">inancing as a topic </w:t>
      </w:r>
      <w:r w:rsidR="002318F3" w:rsidRPr="002318F3">
        <w:rPr>
          <w:sz w:val="24"/>
        </w:rPr>
        <w:t xml:space="preserve">under the </w:t>
      </w:r>
      <w:r w:rsidR="00C4606F">
        <w:rPr>
          <w:sz w:val="24"/>
        </w:rPr>
        <w:t xml:space="preserve">priority </w:t>
      </w:r>
      <w:r w:rsidR="002318F3" w:rsidRPr="002318F3">
        <w:rPr>
          <w:sz w:val="24"/>
        </w:rPr>
        <w:t>"Means and Tools"</w:t>
      </w:r>
      <w:r w:rsidR="00DD0958">
        <w:rPr>
          <w:sz w:val="24"/>
        </w:rPr>
        <w:t xml:space="preserve"> which also includes governance and knowledge management</w:t>
      </w:r>
      <w:r w:rsidR="001413C3">
        <w:rPr>
          <w:sz w:val="24"/>
        </w:rPr>
        <w:t>.</w:t>
      </w:r>
      <w:r w:rsidR="00035137">
        <w:rPr>
          <w:sz w:val="24"/>
        </w:rPr>
        <w:t xml:space="preserve"> </w:t>
      </w:r>
    </w:p>
    <w:p w14:paraId="7CFB3B9F" w14:textId="391DE381" w:rsidR="00035137" w:rsidRDefault="00035137" w:rsidP="00035137">
      <w:pPr>
        <w:spacing w:before="120"/>
        <w:jc w:val="both"/>
        <w:rPr>
          <w:sz w:val="24"/>
        </w:rPr>
      </w:pPr>
      <w:r>
        <w:rPr>
          <w:sz w:val="24"/>
        </w:rPr>
        <w:t xml:space="preserve">Taking in consideration the </w:t>
      </w:r>
      <w:r w:rsidR="00AF39D2">
        <w:rPr>
          <w:sz w:val="24"/>
        </w:rPr>
        <w:t>fact</w:t>
      </w:r>
      <w:r>
        <w:rPr>
          <w:sz w:val="24"/>
        </w:rPr>
        <w:t xml:space="preserve"> that the 9</w:t>
      </w:r>
      <w:r w:rsidRPr="001413C3">
        <w:rPr>
          <w:sz w:val="24"/>
        </w:rPr>
        <w:t xml:space="preserve">th </w:t>
      </w:r>
      <w:r>
        <w:rPr>
          <w:sz w:val="24"/>
        </w:rPr>
        <w:t xml:space="preserve">World Water Forum </w:t>
      </w:r>
      <w:r w:rsidRPr="001413C3">
        <w:rPr>
          <w:sz w:val="24"/>
        </w:rPr>
        <w:t xml:space="preserve">will take place </w:t>
      </w:r>
      <w:r>
        <w:rPr>
          <w:sz w:val="24"/>
        </w:rPr>
        <w:t xml:space="preserve">after the completion of the first period (2015-2020) of the </w:t>
      </w:r>
      <w:r w:rsidRPr="001413C3">
        <w:rPr>
          <w:sz w:val="24"/>
        </w:rPr>
        <w:t>2030 Agenda for Sustainable</w:t>
      </w:r>
      <w:r>
        <w:rPr>
          <w:sz w:val="24"/>
        </w:rPr>
        <w:t xml:space="preserve"> </w:t>
      </w:r>
      <w:r w:rsidRPr="001413C3">
        <w:rPr>
          <w:sz w:val="24"/>
        </w:rPr>
        <w:t>Development</w:t>
      </w:r>
      <w:r>
        <w:rPr>
          <w:sz w:val="24"/>
        </w:rPr>
        <w:t xml:space="preserve">, current trends call for concerted effort if the SDGs are to be attained. </w:t>
      </w:r>
    </w:p>
    <w:p w14:paraId="2FF7AA0F" w14:textId="77777777" w:rsidR="00035137" w:rsidRPr="002318F3" w:rsidRDefault="00035137" w:rsidP="00C47AE0">
      <w:pPr>
        <w:spacing w:before="120"/>
        <w:jc w:val="both"/>
        <w:rPr>
          <w:sz w:val="24"/>
        </w:rPr>
      </w:pPr>
    </w:p>
    <w:p w14:paraId="460D319E" w14:textId="433300D5" w:rsidR="00B7301E" w:rsidRDefault="007E3800" w:rsidP="00AF39D2">
      <w:pPr>
        <w:pStyle w:val="Titre1"/>
        <w:numPr>
          <w:ilvl w:val="0"/>
          <w:numId w:val="18"/>
        </w:numPr>
      </w:pPr>
      <w:r>
        <w:t>Challenges</w:t>
      </w:r>
    </w:p>
    <w:p w14:paraId="4E9F60FF" w14:textId="77777777" w:rsidR="007E3800" w:rsidRDefault="007E3800" w:rsidP="007E3800">
      <w:pPr>
        <w:spacing w:before="120"/>
        <w:jc w:val="both"/>
        <w:rPr>
          <w:sz w:val="24"/>
        </w:rPr>
      </w:pPr>
      <w:r>
        <w:rPr>
          <w:sz w:val="24"/>
        </w:rPr>
        <w:t>The global reports (</w:t>
      </w:r>
      <w:r w:rsidRPr="000A51C9">
        <w:rPr>
          <w:i/>
          <w:sz w:val="24"/>
        </w:rPr>
        <w:t>see some references in the bibliography</w:t>
      </w:r>
      <w:r>
        <w:rPr>
          <w:sz w:val="24"/>
        </w:rPr>
        <w:t xml:space="preserve">) </w:t>
      </w:r>
      <w:r w:rsidRPr="00D53C88">
        <w:rPr>
          <w:sz w:val="24"/>
        </w:rPr>
        <w:t>carried out on financing water security for social, environmental &amp; economic growth, indicate the existence of several challenges faced by the water sector:</w:t>
      </w:r>
      <w:r>
        <w:rPr>
          <w:sz w:val="24"/>
        </w:rPr>
        <w:t xml:space="preserve"> </w:t>
      </w:r>
    </w:p>
    <w:p w14:paraId="153F534E" w14:textId="77777777" w:rsidR="007E3800" w:rsidRPr="001C1436" w:rsidRDefault="007E3800" w:rsidP="007E3800">
      <w:pPr>
        <w:spacing w:before="120"/>
        <w:jc w:val="both"/>
        <w:rPr>
          <w:b/>
          <w:i/>
          <w:sz w:val="24"/>
        </w:rPr>
      </w:pPr>
      <w:r>
        <w:rPr>
          <w:b/>
          <w:i/>
          <w:color w:val="7030A0"/>
          <w:sz w:val="24"/>
        </w:rPr>
        <w:t>Huge numbers of people without access to water and sanitation</w:t>
      </w:r>
      <w:r w:rsidRPr="00464EE0">
        <w:rPr>
          <w:b/>
          <w:i/>
          <w:sz w:val="24"/>
        </w:rPr>
        <w:t>:</w:t>
      </w:r>
    </w:p>
    <w:p w14:paraId="396BA689" w14:textId="77777777" w:rsidR="007E3800" w:rsidRDefault="007E3800" w:rsidP="00016CFE">
      <w:pPr>
        <w:pStyle w:val="Paragraphedeliste"/>
        <w:numPr>
          <w:ilvl w:val="0"/>
          <w:numId w:val="33"/>
        </w:numPr>
        <w:spacing w:before="120"/>
        <w:jc w:val="both"/>
        <w:rPr>
          <w:sz w:val="24"/>
        </w:rPr>
      </w:pPr>
      <w:r>
        <w:rPr>
          <w:sz w:val="24"/>
        </w:rPr>
        <w:t>Globally, m</w:t>
      </w:r>
      <w:r w:rsidRPr="0078143D">
        <w:rPr>
          <w:sz w:val="24"/>
        </w:rPr>
        <w:t xml:space="preserve">ore than 2 billion people, mostly in the poorest countries </w:t>
      </w:r>
      <w:r>
        <w:rPr>
          <w:sz w:val="24"/>
        </w:rPr>
        <w:t>of</w:t>
      </w:r>
      <w:r w:rsidRPr="0078143D">
        <w:rPr>
          <w:sz w:val="24"/>
        </w:rPr>
        <w:t xml:space="preserve"> the world, lack access to</w:t>
      </w:r>
      <w:r>
        <w:rPr>
          <w:sz w:val="24"/>
        </w:rPr>
        <w:t xml:space="preserve"> </w:t>
      </w:r>
      <w:r w:rsidRPr="0078143D">
        <w:rPr>
          <w:sz w:val="24"/>
        </w:rPr>
        <w:t>safely managed drinking water services</w:t>
      </w:r>
      <w:r>
        <w:rPr>
          <w:sz w:val="24"/>
        </w:rPr>
        <w:t>, while 4.5 billion lack access to safely managed sanitation</w:t>
      </w:r>
      <w:r w:rsidRPr="0078143D">
        <w:rPr>
          <w:sz w:val="24"/>
        </w:rPr>
        <w:t xml:space="preserve">. </w:t>
      </w:r>
      <w:r>
        <w:rPr>
          <w:sz w:val="24"/>
        </w:rPr>
        <w:t>In Africa, the number of people without access to improved sanitation is growing.</w:t>
      </w:r>
    </w:p>
    <w:p w14:paraId="67755CC2" w14:textId="77777777" w:rsidR="007E3800" w:rsidRPr="00464EE0" w:rsidRDefault="007E3800" w:rsidP="007E3800">
      <w:pPr>
        <w:spacing w:before="120"/>
        <w:jc w:val="both"/>
        <w:rPr>
          <w:b/>
          <w:i/>
          <w:sz w:val="24"/>
        </w:rPr>
      </w:pPr>
      <w:r w:rsidRPr="00464EE0">
        <w:rPr>
          <w:b/>
          <w:i/>
          <w:color w:val="7030A0"/>
          <w:sz w:val="24"/>
        </w:rPr>
        <w:t>Inadequate prioritization of water security in national development plans</w:t>
      </w:r>
      <w:r w:rsidRPr="00464EE0">
        <w:rPr>
          <w:b/>
          <w:i/>
          <w:sz w:val="24"/>
        </w:rPr>
        <w:t>:</w:t>
      </w:r>
    </w:p>
    <w:p w14:paraId="1C7478E9" w14:textId="77777777" w:rsidR="007E3800" w:rsidRPr="00C47AE0" w:rsidRDefault="007E3800" w:rsidP="007E3800">
      <w:pPr>
        <w:pStyle w:val="Paragraphedeliste"/>
        <w:numPr>
          <w:ilvl w:val="0"/>
          <w:numId w:val="19"/>
        </w:numPr>
        <w:spacing w:before="60"/>
        <w:ind w:left="714" w:hanging="357"/>
        <w:contextualSpacing w:val="0"/>
        <w:jc w:val="both"/>
        <w:rPr>
          <w:sz w:val="24"/>
        </w:rPr>
      </w:pPr>
      <w:r w:rsidRPr="00C47AE0">
        <w:rPr>
          <w:rFonts w:ascii="Arial" w:hAnsi="Arial" w:cs="Arial"/>
          <w:sz w:val="27"/>
          <w:szCs w:val="27"/>
        </w:rPr>
        <w:t>Water has not been placed at the required level in the past</w:t>
      </w:r>
      <w:r w:rsidRPr="00C47AE0">
        <w:rPr>
          <w:sz w:val="24"/>
        </w:rPr>
        <w:t>, compared to other sectors. The costs of neglect, which are cumulative, are now better understood than in the past. But several challenge</w:t>
      </w:r>
      <w:r>
        <w:rPr>
          <w:sz w:val="24"/>
        </w:rPr>
        <w:t>s</w:t>
      </w:r>
      <w:r w:rsidRPr="00C47AE0">
        <w:rPr>
          <w:sz w:val="24"/>
        </w:rPr>
        <w:t xml:space="preserve"> remain, </w:t>
      </w:r>
      <w:r>
        <w:rPr>
          <w:sz w:val="24"/>
        </w:rPr>
        <w:t xml:space="preserve">that vary between </w:t>
      </w:r>
      <w:r w:rsidRPr="00C47AE0">
        <w:rPr>
          <w:sz w:val="24"/>
        </w:rPr>
        <w:t>continent</w:t>
      </w:r>
      <w:r>
        <w:rPr>
          <w:sz w:val="24"/>
        </w:rPr>
        <w:t>s</w:t>
      </w:r>
      <w:r w:rsidRPr="00C47AE0">
        <w:rPr>
          <w:sz w:val="24"/>
        </w:rPr>
        <w:t xml:space="preserve"> </w:t>
      </w:r>
      <w:r>
        <w:rPr>
          <w:sz w:val="24"/>
        </w:rPr>
        <w:t>as well as between countries</w:t>
      </w:r>
      <w:r w:rsidRPr="00C47AE0">
        <w:rPr>
          <w:sz w:val="24"/>
        </w:rPr>
        <w:t xml:space="preserve">; </w:t>
      </w:r>
    </w:p>
    <w:p w14:paraId="3B4F54D7" w14:textId="77777777" w:rsidR="007E3800" w:rsidRPr="00C47AE0" w:rsidRDefault="007E3800" w:rsidP="007E3800">
      <w:pPr>
        <w:pStyle w:val="Paragraphedeliste"/>
        <w:numPr>
          <w:ilvl w:val="0"/>
          <w:numId w:val="19"/>
        </w:numPr>
        <w:spacing w:before="60"/>
        <w:ind w:left="714" w:hanging="357"/>
        <w:contextualSpacing w:val="0"/>
        <w:jc w:val="both"/>
        <w:rPr>
          <w:sz w:val="24"/>
        </w:rPr>
      </w:pPr>
      <w:r w:rsidRPr="00C47AE0">
        <w:rPr>
          <w:sz w:val="24"/>
        </w:rPr>
        <w:t>The “water sector” has many dimensions, including water as a resource to be developed and managed for the benefit of all its functions and users, and water as a service, provided to its users. Both dimensions need</w:t>
      </w:r>
      <w:r>
        <w:rPr>
          <w:sz w:val="24"/>
        </w:rPr>
        <w:t xml:space="preserve"> </w:t>
      </w:r>
      <w:r w:rsidRPr="00C47AE0">
        <w:rPr>
          <w:sz w:val="24"/>
        </w:rPr>
        <w:t>financing, and both are deficient.</w:t>
      </w:r>
    </w:p>
    <w:p w14:paraId="6D769FE8" w14:textId="77777777" w:rsidR="007E3800" w:rsidRPr="00C47AE0" w:rsidRDefault="007E3800" w:rsidP="007E3800">
      <w:pPr>
        <w:spacing w:before="120"/>
        <w:jc w:val="both"/>
        <w:rPr>
          <w:b/>
          <w:i/>
          <w:color w:val="7030A0"/>
          <w:sz w:val="24"/>
        </w:rPr>
      </w:pPr>
      <w:r w:rsidRPr="00C47AE0">
        <w:rPr>
          <w:b/>
          <w:i/>
          <w:color w:val="7030A0"/>
          <w:sz w:val="24"/>
        </w:rPr>
        <w:t>Huge investment gaps:</w:t>
      </w:r>
    </w:p>
    <w:p w14:paraId="32D5ADEC" w14:textId="5D15D9B3" w:rsidR="00AF39D2" w:rsidRPr="00C47AE0" w:rsidRDefault="007E3800" w:rsidP="00AF39D2">
      <w:pPr>
        <w:pStyle w:val="Paragraphedeliste"/>
        <w:numPr>
          <w:ilvl w:val="0"/>
          <w:numId w:val="20"/>
        </w:numPr>
        <w:spacing w:before="60"/>
        <w:ind w:left="714" w:hanging="357"/>
        <w:contextualSpacing w:val="0"/>
        <w:jc w:val="both"/>
        <w:rPr>
          <w:sz w:val="24"/>
        </w:rPr>
      </w:pPr>
      <w:r w:rsidRPr="001C1436">
        <w:rPr>
          <w:sz w:val="24"/>
        </w:rPr>
        <w:t xml:space="preserve">The </w:t>
      </w:r>
      <w:r w:rsidRPr="00EB3456">
        <w:rPr>
          <w:bCs/>
          <w:sz w:val="24"/>
        </w:rPr>
        <w:t>estimated</w:t>
      </w:r>
      <w:r w:rsidRPr="001C1436">
        <w:rPr>
          <w:sz w:val="24"/>
        </w:rPr>
        <w:t xml:space="preserve"> cost of meeting the SDGs for drinking water and sanitation services is estimated at $1.7 trillion, three times more than what has been invested in the sector to date</w:t>
      </w:r>
      <w:r w:rsidR="00AF39D2">
        <w:rPr>
          <w:sz w:val="24"/>
        </w:rPr>
        <w:t xml:space="preserve">. There are also large gaps in financing of services </w:t>
      </w:r>
      <w:r w:rsidR="00AF39D2" w:rsidRPr="00C47AE0">
        <w:rPr>
          <w:sz w:val="24"/>
        </w:rPr>
        <w:t>provision of services</w:t>
      </w:r>
      <w:r w:rsidR="00AF39D2">
        <w:rPr>
          <w:sz w:val="24"/>
        </w:rPr>
        <w:t xml:space="preserve"> for human consumption and for human health.</w:t>
      </w:r>
      <w:r w:rsidR="00AF39D2" w:rsidRPr="00AF39D2">
        <w:rPr>
          <w:sz w:val="24"/>
        </w:rPr>
        <w:t xml:space="preserve"> </w:t>
      </w:r>
      <w:r w:rsidR="00AF39D2" w:rsidRPr="00C47AE0">
        <w:rPr>
          <w:sz w:val="24"/>
        </w:rPr>
        <w:t xml:space="preserve">Sewerage and wastewater treatment </w:t>
      </w:r>
      <w:r w:rsidR="00AF39D2">
        <w:rPr>
          <w:sz w:val="24"/>
        </w:rPr>
        <w:t xml:space="preserve">is even less </w:t>
      </w:r>
      <w:r w:rsidR="00AF39D2" w:rsidRPr="00C47AE0">
        <w:rPr>
          <w:sz w:val="24"/>
        </w:rPr>
        <w:t>developed. A large part of the sewage in most developing cities is not collected, but instead disposed of in unsanitary ways that endanger public health.</w:t>
      </w:r>
    </w:p>
    <w:p w14:paraId="38C6F56A" w14:textId="77777777" w:rsidR="007E3800" w:rsidRPr="00C47AE0" w:rsidRDefault="007E3800" w:rsidP="007E3800">
      <w:pPr>
        <w:pStyle w:val="Paragraphedeliste"/>
        <w:numPr>
          <w:ilvl w:val="0"/>
          <w:numId w:val="20"/>
        </w:numPr>
        <w:spacing w:before="60"/>
        <w:ind w:left="714" w:hanging="357"/>
        <w:contextualSpacing w:val="0"/>
        <w:jc w:val="both"/>
        <w:rPr>
          <w:sz w:val="24"/>
        </w:rPr>
      </w:pPr>
      <w:r w:rsidRPr="00C47AE0">
        <w:rPr>
          <w:bCs/>
          <w:sz w:val="24"/>
        </w:rPr>
        <w:t>The need for greater investment in water storage is likely to become even more acute with global climate change.</w:t>
      </w:r>
    </w:p>
    <w:p w14:paraId="43C1C43E" w14:textId="77777777" w:rsidR="007E3800" w:rsidRPr="00C47AE0" w:rsidRDefault="007E3800" w:rsidP="007E3800">
      <w:pPr>
        <w:pStyle w:val="Paragraphedeliste"/>
        <w:numPr>
          <w:ilvl w:val="0"/>
          <w:numId w:val="20"/>
        </w:numPr>
        <w:spacing w:before="60"/>
        <w:ind w:left="714" w:hanging="357"/>
        <w:contextualSpacing w:val="0"/>
        <w:jc w:val="both"/>
        <w:rPr>
          <w:bCs/>
          <w:sz w:val="24"/>
        </w:rPr>
      </w:pPr>
      <w:r w:rsidRPr="00C47AE0">
        <w:rPr>
          <w:bCs/>
          <w:sz w:val="24"/>
        </w:rPr>
        <w:t xml:space="preserve">Water for agriculture, deficient in serious respects, will be even more severely challenged in coming decades due to </w:t>
      </w:r>
      <w:r>
        <w:rPr>
          <w:bCs/>
          <w:sz w:val="24"/>
        </w:rPr>
        <w:t>growing demands and changing consumption patterns.</w:t>
      </w:r>
    </w:p>
    <w:p w14:paraId="7B92451A" w14:textId="77777777" w:rsidR="007E3800" w:rsidRPr="00C47AE0" w:rsidRDefault="007E3800" w:rsidP="007E3800">
      <w:pPr>
        <w:pStyle w:val="Paragraphedeliste"/>
        <w:numPr>
          <w:ilvl w:val="0"/>
          <w:numId w:val="20"/>
        </w:numPr>
        <w:spacing w:before="60"/>
        <w:ind w:left="714" w:hanging="357"/>
        <w:contextualSpacing w:val="0"/>
        <w:jc w:val="both"/>
        <w:rPr>
          <w:sz w:val="24"/>
        </w:rPr>
      </w:pPr>
      <w:r>
        <w:rPr>
          <w:bCs/>
          <w:sz w:val="24"/>
        </w:rPr>
        <w:t xml:space="preserve">Investments in </w:t>
      </w:r>
      <w:r w:rsidRPr="00C47AE0">
        <w:rPr>
          <w:bCs/>
          <w:sz w:val="24"/>
        </w:rPr>
        <w:t xml:space="preserve">hydropower </w:t>
      </w:r>
      <w:r>
        <w:rPr>
          <w:bCs/>
          <w:sz w:val="24"/>
        </w:rPr>
        <w:t>development</w:t>
      </w:r>
      <w:r w:rsidRPr="00C47AE0">
        <w:rPr>
          <w:bCs/>
          <w:sz w:val="24"/>
        </w:rPr>
        <w:t xml:space="preserve"> in </w:t>
      </w:r>
      <w:r>
        <w:rPr>
          <w:bCs/>
          <w:sz w:val="24"/>
        </w:rPr>
        <w:t xml:space="preserve">the </w:t>
      </w:r>
      <w:r w:rsidRPr="00C47AE0">
        <w:rPr>
          <w:bCs/>
          <w:sz w:val="24"/>
        </w:rPr>
        <w:t xml:space="preserve">different regions </w:t>
      </w:r>
      <w:r>
        <w:rPr>
          <w:bCs/>
          <w:sz w:val="24"/>
        </w:rPr>
        <w:t>call for huge financing volumes.</w:t>
      </w:r>
    </w:p>
    <w:p w14:paraId="761EF92C" w14:textId="77777777" w:rsidR="007E3800" w:rsidRPr="002A38E1" w:rsidRDefault="007E3800" w:rsidP="007E3800">
      <w:pPr>
        <w:pStyle w:val="Paragraphedeliste"/>
        <w:numPr>
          <w:ilvl w:val="0"/>
          <w:numId w:val="20"/>
        </w:numPr>
        <w:spacing w:before="60"/>
        <w:ind w:left="714" w:hanging="357"/>
        <w:contextualSpacing w:val="0"/>
        <w:jc w:val="both"/>
        <w:rPr>
          <w:lang w:eastAsia="de-DE"/>
        </w:rPr>
      </w:pPr>
      <w:r w:rsidRPr="00C47AE0">
        <w:rPr>
          <w:sz w:val="24"/>
        </w:rPr>
        <w:t>Industrial effluent—untreated, or not treated to proper standards—is a serious pollutant of rivers and coastal waters, causing environmental damage harmful to both humans and wildlife. Enterprises, both private and public, in developing and transitional countries, have very large backlogs of investment in effluent treatment.</w:t>
      </w:r>
    </w:p>
    <w:p w14:paraId="1D4A11AF" w14:textId="77777777" w:rsidR="007E3800" w:rsidRDefault="007E3800" w:rsidP="007E3800">
      <w:pPr>
        <w:spacing w:before="120"/>
        <w:jc w:val="both"/>
        <w:rPr>
          <w:sz w:val="24"/>
        </w:rPr>
      </w:pPr>
      <w:r w:rsidRPr="00C47AE0">
        <w:rPr>
          <w:b/>
          <w:i/>
          <w:color w:val="7030A0"/>
          <w:sz w:val="24"/>
        </w:rPr>
        <w:t>Critical mismatch for promoting innovative financing mechanisms</w:t>
      </w:r>
      <w:r w:rsidRPr="00C47AE0">
        <w:rPr>
          <w:sz w:val="24"/>
        </w:rPr>
        <w:t xml:space="preserve">: </w:t>
      </w:r>
    </w:p>
    <w:p w14:paraId="200908E0" w14:textId="3941FA48" w:rsidR="007E3800" w:rsidRPr="00EB3456" w:rsidRDefault="007E3800" w:rsidP="007E3800">
      <w:pPr>
        <w:pStyle w:val="Paragraphedeliste"/>
        <w:numPr>
          <w:ilvl w:val="0"/>
          <w:numId w:val="21"/>
        </w:numPr>
        <w:rPr>
          <w:sz w:val="24"/>
        </w:rPr>
      </w:pPr>
      <w:r w:rsidRPr="00EB3456">
        <w:rPr>
          <w:sz w:val="24"/>
        </w:rPr>
        <w:t>Water sector investments have traditionally relied on public finance, with concessional finance playing an important role in developing countries. It is also important to note that economic growth has fostered domestic savings and nurtured financial institutions in many developing countries. The sector should look into ways to tap into these resources and institutions.</w:t>
      </w:r>
    </w:p>
    <w:p w14:paraId="15A63399" w14:textId="77777777" w:rsidR="007E3800" w:rsidRPr="00C47AE0" w:rsidRDefault="007E3800" w:rsidP="007E3800">
      <w:pPr>
        <w:pStyle w:val="Paragraphedeliste"/>
        <w:numPr>
          <w:ilvl w:val="0"/>
          <w:numId w:val="21"/>
        </w:numPr>
        <w:spacing w:before="60"/>
        <w:ind w:left="714" w:hanging="357"/>
        <w:contextualSpacing w:val="0"/>
        <w:jc w:val="both"/>
        <w:rPr>
          <w:sz w:val="24"/>
        </w:rPr>
      </w:pPr>
      <w:r w:rsidRPr="00C47AE0">
        <w:rPr>
          <w:sz w:val="24"/>
        </w:rPr>
        <w:t>Affordability constraints at household level.</w:t>
      </w:r>
    </w:p>
    <w:p w14:paraId="24162D3B" w14:textId="77777777" w:rsidR="007E3800" w:rsidRPr="00C47AE0" w:rsidRDefault="007E3800" w:rsidP="007E3800">
      <w:pPr>
        <w:pStyle w:val="Paragraphedeliste"/>
        <w:numPr>
          <w:ilvl w:val="0"/>
          <w:numId w:val="21"/>
        </w:numPr>
        <w:spacing w:before="60"/>
        <w:ind w:left="714" w:hanging="357"/>
        <w:contextualSpacing w:val="0"/>
        <w:jc w:val="both"/>
        <w:rPr>
          <w:sz w:val="24"/>
        </w:rPr>
      </w:pPr>
      <w:r w:rsidRPr="00C47AE0">
        <w:rPr>
          <w:sz w:val="24"/>
        </w:rPr>
        <w:t>Limited availability of funds for domestic operators and Small scale water service providers (SSWSPs).</w:t>
      </w:r>
    </w:p>
    <w:p w14:paraId="01D1F034" w14:textId="77777777" w:rsidR="007E3800" w:rsidRPr="00C47AE0" w:rsidRDefault="007E3800" w:rsidP="007E3800">
      <w:pPr>
        <w:pStyle w:val="Paragraphedeliste"/>
        <w:numPr>
          <w:ilvl w:val="0"/>
          <w:numId w:val="21"/>
        </w:numPr>
        <w:spacing w:before="60"/>
        <w:ind w:left="714" w:hanging="357"/>
        <w:contextualSpacing w:val="0"/>
        <w:jc w:val="both"/>
        <w:rPr>
          <w:sz w:val="24"/>
        </w:rPr>
      </w:pPr>
      <w:r w:rsidRPr="00C47AE0">
        <w:rPr>
          <w:sz w:val="24"/>
        </w:rPr>
        <w:t>Risk profile and difficulties in managing certain risks (e.g. political risk, foreign exchange risk).</w:t>
      </w:r>
    </w:p>
    <w:p w14:paraId="6DF89E1B" w14:textId="77777777" w:rsidR="007E3800" w:rsidRPr="00C47AE0" w:rsidRDefault="007E3800" w:rsidP="007E3800">
      <w:pPr>
        <w:pStyle w:val="Paragraphedeliste"/>
        <w:numPr>
          <w:ilvl w:val="0"/>
          <w:numId w:val="21"/>
        </w:numPr>
        <w:spacing w:before="60"/>
        <w:ind w:left="714" w:hanging="357"/>
        <w:contextualSpacing w:val="0"/>
        <w:jc w:val="both"/>
        <w:rPr>
          <w:sz w:val="24"/>
        </w:rPr>
      </w:pPr>
      <w:r w:rsidRPr="00C47AE0">
        <w:rPr>
          <w:sz w:val="24"/>
        </w:rPr>
        <w:t>Lack of funds at decentralised, regional and transboundary level.</w:t>
      </w:r>
    </w:p>
    <w:p w14:paraId="75D659E2" w14:textId="77777777" w:rsidR="007E3800" w:rsidRPr="00C47AE0" w:rsidRDefault="007E3800" w:rsidP="007E3800">
      <w:pPr>
        <w:pStyle w:val="Paragraphedeliste"/>
        <w:numPr>
          <w:ilvl w:val="0"/>
          <w:numId w:val="21"/>
        </w:numPr>
        <w:spacing w:before="60"/>
        <w:ind w:left="714" w:hanging="357"/>
        <w:contextualSpacing w:val="0"/>
        <w:jc w:val="both"/>
        <w:rPr>
          <w:sz w:val="24"/>
        </w:rPr>
      </w:pPr>
      <w:r w:rsidRPr="00C47AE0">
        <w:rPr>
          <w:sz w:val="24"/>
        </w:rPr>
        <w:t>Short tenor of available financing.</w:t>
      </w:r>
    </w:p>
    <w:p w14:paraId="3B432F69" w14:textId="77777777" w:rsidR="007E3800" w:rsidRPr="00C47AE0" w:rsidRDefault="007E3800" w:rsidP="007E3800">
      <w:pPr>
        <w:pStyle w:val="Paragraphedeliste"/>
        <w:numPr>
          <w:ilvl w:val="0"/>
          <w:numId w:val="21"/>
        </w:numPr>
        <w:spacing w:before="60"/>
        <w:ind w:left="714" w:hanging="357"/>
        <w:contextualSpacing w:val="0"/>
        <w:jc w:val="both"/>
        <w:rPr>
          <w:sz w:val="24"/>
        </w:rPr>
      </w:pPr>
      <w:r w:rsidRPr="00C47AE0">
        <w:rPr>
          <w:sz w:val="24"/>
        </w:rPr>
        <w:t>Under-capitalized balance sheets.</w:t>
      </w:r>
    </w:p>
    <w:p w14:paraId="1B7E8FCF" w14:textId="77777777" w:rsidR="007E3800" w:rsidRPr="00C47AE0" w:rsidRDefault="007E3800" w:rsidP="007E3800">
      <w:pPr>
        <w:pStyle w:val="Paragraphedeliste"/>
        <w:numPr>
          <w:ilvl w:val="0"/>
          <w:numId w:val="21"/>
        </w:numPr>
        <w:spacing w:before="60"/>
        <w:ind w:left="714" w:hanging="357"/>
        <w:contextualSpacing w:val="0"/>
        <w:jc w:val="both"/>
        <w:rPr>
          <w:sz w:val="24"/>
        </w:rPr>
      </w:pPr>
      <w:r w:rsidRPr="00C47AE0">
        <w:rPr>
          <w:sz w:val="24"/>
        </w:rPr>
        <w:t>Lack of understanding by external lenders and investors.</w:t>
      </w:r>
    </w:p>
    <w:p w14:paraId="615FC8AC" w14:textId="77777777" w:rsidR="007E3800" w:rsidRPr="00C47AE0" w:rsidRDefault="007E3800" w:rsidP="007E3800">
      <w:pPr>
        <w:pStyle w:val="Paragraphedeliste"/>
        <w:numPr>
          <w:ilvl w:val="0"/>
          <w:numId w:val="21"/>
        </w:numPr>
        <w:spacing w:before="60"/>
        <w:ind w:left="714" w:hanging="357"/>
        <w:contextualSpacing w:val="0"/>
        <w:jc w:val="both"/>
        <w:rPr>
          <w:sz w:val="24"/>
        </w:rPr>
      </w:pPr>
      <w:r w:rsidRPr="00C47AE0">
        <w:rPr>
          <w:sz w:val="24"/>
        </w:rPr>
        <w:t>Lack of “bankable” projects” at all levels, including regional and transboundary basin level.</w:t>
      </w:r>
    </w:p>
    <w:p w14:paraId="32A24B79" w14:textId="77777777" w:rsidR="007E3800" w:rsidRPr="00C47AE0" w:rsidRDefault="007E3800" w:rsidP="007E3800">
      <w:pPr>
        <w:spacing w:before="120"/>
        <w:rPr>
          <w:b/>
          <w:bCs/>
          <w:i/>
          <w:color w:val="7030A0"/>
          <w:sz w:val="24"/>
        </w:rPr>
      </w:pPr>
      <w:r w:rsidRPr="00C47AE0">
        <w:rPr>
          <w:b/>
          <w:bCs/>
          <w:i/>
          <w:color w:val="7030A0"/>
          <w:sz w:val="24"/>
        </w:rPr>
        <w:t>Improve the Integrated Water Resources Management Approach:</w:t>
      </w:r>
    </w:p>
    <w:p w14:paraId="17362465" w14:textId="67878BA1" w:rsidR="007E3800" w:rsidRPr="006F7617" w:rsidRDefault="007E3800" w:rsidP="007E3800">
      <w:pPr>
        <w:pStyle w:val="Paragraphedeliste"/>
        <w:numPr>
          <w:ilvl w:val="0"/>
          <w:numId w:val="25"/>
        </w:numPr>
        <w:rPr>
          <w:sz w:val="24"/>
        </w:rPr>
      </w:pPr>
      <w:r w:rsidRPr="007D1DAF">
        <w:rPr>
          <w:sz w:val="24"/>
        </w:rPr>
        <w:t>Lack of funds for promoting water governance including policy and regulatory frameworks, data collection, weather forecasting, institutional capacity-building, afforestation, land use regulation, conjunctive use of surface and ground water, conservation measures, ecosystem management</w:t>
      </w:r>
      <w:r w:rsidRPr="007D1DAF">
        <w:rPr>
          <w:bCs/>
          <w:sz w:val="24"/>
        </w:rPr>
        <w:t xml:space="preserve"> and pollution control.</w:t>
      </w:r>
    </w:p>
    <w:p w14:paraId="56048C48" w14:textId="11634DC5" w:rsidR="006F7617" w:rsidRDefault="006F7617" w:rsidP="006F7617">
      <w:pPr>
        <w:rPr>
          <w:sz w:val="24"/>
        </w:rPr>
      </w:pPr>
    </w:p>
    <w:p w14:paraId="08700399" w14:textId="36602876" w:rsidR="001413C3" w:rsidRPr="00035137" w:rsidRDefault="00035137" w:rsidP="00AF39D2">
      <w:pPr>
        <w:pStyle w:val="Titre1"/>
        <w:numPr>
          <w:ilvl w:val="0"/>
          <w:numId w:val="18"/>
        </w:numPr>
      </w:pPr>
      <w:r w:rsidRPr="00AF39D2">
        <w:t>Definition of the topic</w:t>
      </w:r>
    </w:p>
    <w:p w14:paraId="51AD29B0" w14:textId="77777777" w:rsidR="00B7301E" w:rsidRPr="0047594F" w:rsidRDefault="00B7301E" w:rsidP="00B7301E">
      <w:pPr>
        <w:spacing w:before="120"/>
        <w:jc w:val="both"/>
        <w:rPr>
          <w:rStyle w:val="fontstyle01"/>
          <w:rFonts w:ascii="Verdana" w:hAnsi="Verdana"/>
          <w:b w:val="0"/>
          <w:bCs w:val="0"/>
          <w:color w:val="auto"/>
          <w:sz w:val="24"/>
          <w:szCs w:val="24"/>
        </w:rPr>
      </w:pPr>
      <w:r>
        <w:rPr>
          <w:rStyle w:val="fontstyle01"/>
          <w:rFonts w:ascii="Verdana" w:hAnsi="Verdana"/>
          <w:b w:val="0"/>
          <w:bCs w:val="0"/>
          <w:color w:val="auto"/>
          <w:sz w:val="24"/>
          <w:szCs w:val="24"/>
        </w:rPr>
        <w:t>The stakeholder consultation workshop for the preparation of the 9</w:t>
      </w:r>
      <w:r w:rsidRPr="0047594F">
        <w:rPr>
          <w:rStyle w:val="fontstyle01"/>
          <w:rFonts w:ascii="Verdana" w:hAnsi="Verdana"/>
          <w:b w:val="0"/>
          <w:bCs w:val="0"/>
          <w:color w:val="auto"/>
          <w:sz w:val="24"/>
          <w:szCs w:val="24"/>
        </w:rPr>
        <w:t xml:space="preserve">th World Water Forum </w:t>
      </w:r>
      <w:r>
        <w:rPr>
          <w:rStyle w:val="fontstyle01"/>
          <w:rFonts w:ascii="Verdana" w:hAnsi="Verdana"/>
          <w:b w:val="0"/>
          <w:bCs w:val="0"/>
          <w:color w:val="auto"/>
          <w:sz w:val="24"/>
          <w:szCs w:val="24"/>
        </w:rPr>
        <w:t xml:space="preserve">that took place in Dakar in </w:t>
      </w:r>
      <w:r w:rsidRPr="0047594F">
        <w:rPr>
          <w:rStyle w:val="fontstyle01"/>
          <w:rFonts w:ascii="Verdana" w:hAnsi="Verdana"/>
          <w:b w:val="0"/>
          <w:bCs w:val="0"/>
          <w:color w:val="auto"/>
          <w:sz w:val="24"/>
          <w:szCs w:val="24"/>
        </w:rPr>
        <w:t>June 2018</w:t>
      </w:r>
      <w:r>
        <w:rPr>
          <w:rStyle w:val="fontstyle01"/>
          <w:rFonts w:ascii="Verdana" w:hAnsi="Verdana"/>
          <w:b w:val="0"/>
          <w:bCs w:val="0"/>
          <w:color w:val="auto"/>
          <w:sz w:val="24"/>
          <w:szCs w:val="24"/>
        </w:rPr>
        <w:t xml:space="preserve"> proposed some direction for Financing, under the </w:t>
      </w:r>
      <w:r w:rsidRPr="0047594F">
        <w:rPr>
          <w:rStyle w:val="fontstyle01"/>
          <w:rFonts w:ascii="Verdana" w:hAnsi="Verdana"/>
          <w:b w:val="0"/>
          <w:bCs w:val="0"/>
          <w:color w:val="auto"/>
          <w:sz w:val="24"/>
          <w:szCs w:val="24"/>
        </w:rPr>
        <w:t>“Tools and Means”</w:t>
      </w:r>
      <w:r>
        <w:rPr>
          <w:rStyle w:val="fontstyle01"/>
          <w:rFonts w:ascii="Verdana" w:hAnsi="Verdana"/>
          <w:b w:val="0"/>
          <w:bCs w:val="0"/>
          <w:color w:val="auto"/>
          <w:sz w:val="24"/>
          <w:szCs w:val="24"/>
        </w:rPr>
        <w:t xml:space="preserve"> Priority. Stakeholders proposed that the Forum process should interrogate issues including: </w:t>
      </w:r>
      <w:r w:rsidRPr="0047594F">
        <w:rPr>
          <w:rStyle w:val="fontstyle01"/>
          <w:rFonts w:ascii="Verdana" w:hAnsi="Verdana"/>
          <w:bCs w:val="0"/>
          <w:color w:val="auto"/>
          <w:sz w:val="24"/>
          <w:szCs w:val="24"/>
        </w:rPr>
        <w:t>What should be financed? How should funding be made? Where are the gaps?</w:t>
      </w:r>
    </w:p>
    <w:p w14:paraId="7B252897" w14:textId="77777777" w:rsidR="00B7301E" w:rsidRPr="0047594F" w:rsidRDefault="00B7301E" w:rsidP="00B7301E">
      <w:pPr>
        <w:spacing w:before="120"/>
        <w:jc w:val="both"/>
        <w:rPr>
          <w:rStyle w:val="fontstyle01"/>
          <w:rFonts w:ascii="Verdana" w:hAnsi="Verdana"/>
          <w:b w:val="0"/>
          <w:bCs w:val="0"/>
          <w:color w:val="auto"/>
          <w:sz w:val="24"/>
          <w:szCs w:val="24"/>
        </w:rPr>
      </w:pPr>
      <w:r w:rsidRPr="0047594F">
        <w:rPr>
          <w:rStyle w:val="fontstyle01"/>
          <w:rFonts w:ascii="Verdana" w:hAnsi="Verdana"/>
          <w:b w:val="0"/>
          <w:bCs w:val="0"/>
          <w:color w:val="auto"/>
          <w:sz w:val="24"/>
          <w:szCs w:val="24"/>
        </w:rPr>
        <w:t>Additional issues that emerged</w:t>
      </w:r>
      <w:r>
        <w:rPr>
          <w:rStyle w:val="fontstyle01"/>
          <w:rFonts w:ascii="Verdana" w:hAnsi="Verdana"/>
          <w:b w:val="0"/>
          <w:bCs w:val="0"/>
          <w:color w:val="auto"/>
          <w:sz w:val="24"/>
          <w:szCs w:val="24"/>
        </w:rPr>
        <w:t xml:space="preserve"> included</w:t>
      </w:r>
      <w:r w:rsidRPr="0047594F">
        <w:rPr>
          <w:rStyle w:val="fontstyle01"/>
          <w:rFonts w:ascii="Verdana" w:hAnsi="Verdana"/>
          <w:b w:val="0"/>
          <w:bCs w:val="0"/>
          <w:color w:val="auto"/>
          <w:sz w:val="24"/>
          <w:szCs w:val="24"/>
        </w:rPr>
        <w:t xml:space="preserve">: </w:t>
      </w:r>
    </w:p>
    <w:p w14:paraId="5B931906" w14:textId="77777777" w:rsidR="00B7301E" w:rsidRPr="0047594F" w:rsidRDefault="00B7301E" w:rsidP="00B7301E">
      <w:pPr>
        <w:pStyle w:val="Paragraphedeliste"/>
        <w:numPr>
          <w:ilvl w:val="0"/>
          <w:numId w:val="27"/>
        </w:numPr>
        <w:spacing w:before="120"/>
        <w:jc w:val="both"/>
        <w:rPr>
          <w:rStyle w:val="fontstyle01"/>
          <w:rFonts w:ascii="Verdana" w:hAnsi="Verdana"/>
          <w:b w:val="0"/>
          <w:bCs w:val="0"/>
          <w:color w:val="auto"/>
          <w:sz w:val="24"/>
          <w:szCs w:val="24"/>
        </w:rPr>
      </w:pPr>
      <w:r w:rsidRPr="0047594F">
        <w:rPr>
          <w:rStyle w:val="fontstyle01"/>
          <w:rFonts w:ascii="Verdana" w:hAnsi="Verdana"/>
          <w:b w:val="0"/>
          <w:bCs w:val="0"/>
          <w:color w:val="auto"/>
          <w:sz w:val="24"/>
          <w:szCs w:val="24"/>
        </w:rPr>
        <w:t>Addressing the theme of non-revenue water (50% losses in Africa)</w:t>
      </w:r>
    </w:p>
    <w:p w14:paraId="3533D1DF" w14:textId="77777777" w:rsidR="00B7301E" w:rsidRPr="0047594F" w:rsidRDefault="00B7301E" w:rsidP="00B7301E">
      <w:pPr>
        <w:pStyle w:val="Paragraphedeliste"/>
        <w:numPr>
          <w:ilvl w:val="0"/>
          <w:numId w:val="27"/>
        </w:numPr>
        <w:spacing w:before="120"/>
        <w:jc w:val="both"/>
        <w:rPr>
          <w:rStyle w:val="fontstyle01"/>
          <w:rFonts w:ascii="Verdana" w:hAnsi="Verdana"/>
          <w:b w:val="0"/>
          <w:bCs w:val="0"/>
          <w:color w:val="auto"/>
          <w:sz w:val="24"/>
          <w:szCs w:val="24"/>
        </w:rPr>
      </w:pPr>
      <w:r w:rsidRPr="0047594F">
        <w:rPr>
          <w:rStyle w:val="fontstyle01"/>
          <w:rFonts w:ascii="Verdana" w:hAnsi="Verdana"/>
          <w:b w:val="0"/>
          <w:bCs w:val="0"/>
          <w:color w:val="auto"/>
          <w:sz w:val="24"/>
          <w:szCs w:val="24"/>
        </w:rPr>
        <w:t>Establishment of audits to identify misused funds</w:t>
      </w:r>
    </w:p>
    <w:p w14:paraId="200737EC" w14:textId="77777777" w:rsidR="00B7301E" w:rsidRPr="0047594F" w:rsidRDefault="00B7301E" w:rsidP="00B7301E">
      <w:pPr>
        <w:pStyle w:val="Paragraphedeliste"/>
        <w:numPr>
          <w:ilvl w:val="0"/>
          <w:numId w:val="27"/>
        </w:numPr>
        <w:spacing w:before="120"/>
        <w:jc w:val="both"/>
        <w:rPr>
          <w:rStyle w:val="fontstyle01"/>
          <w:rFonts w:ascii="Verdana" w:hAnsi="Verdana"/>
          <w:b w:val="0"/>
          <w:bCs w:val="0"/>
          <w:color w:val="auto"/>
          <w:sz w:val="24"/>
          <w:szCs w:val="24"/>
        </w:rPr>
      </w:pPr>
      <w:r w:rsidRPr="0047594F">
        <w:rPr>
          <w:rStyle w:val="fontstyle01"/>
          <w:rFonts w:ascii="Verdana" w:hAnsi="Verdana"/>
          <w:b w:val="0"/>
          <w:bCs w:val="0"/>
          <w:color w:val="auto"/>
          <w:sz w:val="24"/>
          <w:szCs w:val="24"/>
        </w:rPr>
        <w:t>Create a connection between donors facing difficulties in finding viable projects, and beneficiaries who have difficulty identifying funding</w:t>
      </w:r>
    </w:p>
    <w:p w14:paraId="4FF91F64" w14:textId="77777777" w:rsidR="00B7301E" w:rsidRPr="009E5741" w:rsidRDefault="00B7301E" w:rsidP="00B7301E">
      <w:pPr>
        <w:pStyle w:val="Paragraphedeliste"/>
        <w:numPr>
          <w:ilvl w:val="0"/>
          <w:numId w:val="27"/>
        </w:numPr>
        <w:spacing w:before="120"/>
        <w:jc w:val="both"/>
        <w:rPr>
          <w:rStyle w:val="fontstyle01"/>
          <w:rFonts w:ascii="Verdana" w:hAnsi="Verdana"/>
          <w:b w:val="0"/>
          <w:bCs w:val="0"/>
          <w:color w:val="auto"/>
          <w:sz w:val="24"/>
          <w:szCs w:val="24"/>
        </w:rPr>
      </w:pPr>
      <w:r w:rsidRPr="009E5741">
        <w:rPr>
          <w:rStyle w:val="fontstyle01"/>
          <w:rFonts w:ascii="Verdana" w:hAnsi="Verdana"/>
          <w:b w:val="0"/>
          <w:bCs w:val="0"/>
          <w:color w:val="auto"/>
          <w:sz w:val="24"/>
          <w:szCs w:val="24"/>
        </w:rPr>
        <w:t>Increase funding for humanitarian assistance that remains relatively low</w:t>
      </w:r>
    </w:p>
    <w:p w14:paraId="2336242F" w14:textId="77777777" w:rsidR="00B7301E" w:rsidRPr="00386B3C" w:rsidRDefault="00B7301E" w:rsidP="00B7301E">
      <w:pPr>
        <w:pStyle w:val="Paragraphedeliste"/>
        <w:numPr>
          <w:ilvl w:val="0"/>
          <w:numId w:val="27"/>
        </w:numPr>
        <w:spacing w:before="120"/>
        <w:jc w:val="both"/>
        <w:rPr>
          <w:rStyle w:val="fontstyle01"/>
          <w:rFonts w:ascii="Verdana" w:hAnsi="Verdana"/>
          <w:b w:val="0"/>
          <w:bCs w:val="0"/>
          <w:color w:val="auto"/>
          <w:sz w:val="24"/>
          <w:szCs w:val="24"/>
        </w:rPr>
      </w:pPr>
      <w:r w:rsidRPr="00386B3C">
        <w:rPr>
          <w:rStyle w:val="fontstyle01"/>
          <w:rFonts w:ascii="Verdana" w:hAnsi="Verdana"/>
          <w:b w:val="0"/>
          <w:bCs w:val="0"/>
          <w:color w:val="auto"/>
          <w:sz w:val="24"/>
          <w:szCs w:val="24"/>
        </w:rPr>
        <w:t>Lower funding requirements for more inclusive participation</w:t>
      </w:r>
    </w:p>
    <w:p w14:paraId="6F16E548" w14:textId="77777777" w:rsidR="00B7301E" w:rsidRPr="00386B3C" w:rsidRDefault="00B7301E" w:rsidP="00B7301E">
      <w:pPr>
        <w:pStyle w:val="Paragraphedeliste"/>
        <w:numPr>
          <w:ilvl w:val="0"/>
          <w:numId w:val="27"/>
        </w:numPr>
        <w:spacing w:before="120"/>
        <w:jc w:val="both"/>
        <w:rPr>
          <w:rStyle w:val="fontstyle01"/>
          <w:rFonts w:ascii="Verdana" w:hAnsi="Verdana"/>
          <w:b w:val="0"/>
          <w:bCs w:val="0"/>
          <w:color w:val="auto"/>
          <w:sz w:val="24"/>
          <w:szCs w:val="24"/>
        </w:rPr>
      </w:pPr>
      <w:r w:rsidRPr="00386B3C">
        <w:rPr>
          <w:rStyle w:val="fontstyle01"/>
          <w:rFonts w:ascii="Verdana" w:hAnsi="Verdana"/>
          <w:b w:val="0"/>
          <w:bCs w:val="0"/>
          <w:color w:val="auto"/>
          <w:sz w:val="24"/>
          <w:szCs w:val="24"/>
        </w:rPr>
        <w:t>Merge traditional and modern expertise to find solutions that are more adapted to local contexts and consider endogenous funding.</w:t>
      </w:r>
    </w:p>
    <w:p w14:paraId="5C66DC90" w14:textId="77777777" w:rsidR="00B7301E" w:rsidRPr="00386B3C" w:rsidRDefault="00B7301E" w:rsidP="00B7301E">
      <w:pPr>
        <w:pStyle w:val="Paragraphedeliste"/>
        <w:numPr>
          <w:ilvl w:val="0"/>
          <w:numId w:val="27"/>
        </w:numPr>
        <w:spacing w:before="120"/>
        <w:jc w:val="both"/>
        <w:rPr>
          <w:rStyle w:val="fontstyle01"/>
          <w:rFonts w:ascii="Verdana" w:hAnsi="Verdana"/>
          <w:b w:val="0"/>
          <w:bCs w:val="0"/>
          <w:color w:val="auto"/>
          <w:sz w:val="24"/>
          <w:szCs w:val="24"/>
        </w:rPr>
      </w:pPr>
      <w:r w:rsidRPr="00386B3C">
        <w:rPr>
          <w:rStyle w:val="fontstyle01"/>
          <w:rFonts w:ascii="Verdana" w:hAnsi="Verdana"/>
          <w:b w:val="0"/>
          <w:bCs w:val="0"/>
          <w:color w:val="auto"/>
          <w:sz w:val="24"/>
          <w:szCs w:val="24"/>
        </w:rPr>
        <w:t>Financial innovation must take into account the funding application process, and how funds are to be disbursed</w:t>
      </w:r>
    </w:p>
    <w:p w14:paraId="71285F3E" w14:textId="77777777" w:rsidR="00B7301E" w:rsidRPr="001B4D08" w:rsidRDefault="00B7301E" w:rsidP="00B7301E">
      <w:pPr>
        <w:pStyle w:val="Paragraphedeliste"/>
        <w:numPr>
          <w:ilvl w:val="0"/>
          <w:numId w:val="27"/>
        </w:numPr>
        <w:spacing w:before="120"/>
        <w:jc w:val="both"/>
        <w:rPr>
          <w:rStyle w:val="fontstyle01"/>
          <w:rFonts w:ascii="Verdana" w:hAnsi="Verdana"/>
          <w:b w:val="0"/>
          <w:bCs w:val="0"/>
          <w:color w:val="auto"/>
          <w:sz w:val="24"/>
          <w:szCs w:val="24"/>
        </w:rPr>
      </w:pPr>
      <w:r w:rsidRPr="001B4D08">
        <w:rPr>
          <w:rStyle w:val="fontstyle01"/>
          <w:rFonts w:ascii="Verdana" w:hAnsi="Verdana"/>
          <w:b w:val="0"/>
          <w:bCs w:val="0"/>
          <w:color w:val="auto"/>
          <w:sz w:val="24"/>
          <w:szCs w:val="24"/>
        </w:rPr>
        <w:t>Consider multi-stakeholder partnerships, in addition to PPPs</w:t>
      </w:r>
    </w:p>
    <w:p w14:paraId="34DAD30C" w14:textId="77777777" w:rsidR="00B7301E" w:rsidRPr="001B4D08" w:rsidRDefault="00B7301E" w:rsidP="00B7301E">
      <w:pPr>
        <w:pStyle w:val="Paragraphedeliste"/>
        <w:numPr>
          <w:ilvl w:val="0"/>
          <w:numId w:val="27"/>
        </w:numPr>
        <w:spacing w:before="120"/>
        <w:jc w:val="both"/>
        <w:rPr>
          <w:rStyle w:val="fontstyle01"/>
          <w:rFonts w:ascii="Verdana" w:hAnsi="Verdana"/>
          <w:b w:val="0"/>
          <w:bCs w:val="0"/>
          <w:color w:val="auto"/>
          <w:sz w:val="24"/>
          <w:szCs w:val="24"/>
        </w:rPr>
      </w:pPr>
      <w:r w:rsidRPr="001B4D08">
        <w:rPr>
          <w:rStyle w:val="fontstyle01"/>
          <w:rFonts w:ascii="Verdana" w:hAnsi="Verdana"/>
          <w:b w:val="0"/>
          <w:bCs w:val="0"/>
          <w:color w:val="auto"/>
          <w:sz w:val="24"/>
          <w:szCs w:val="24"/>
        </w:rPr>
        <w:t>Rethinking financing in terms of pricing, sustainable and solidarity financing, and performance</w:t>
      </w:r>
    </w:p>
    <w:p w14:paraId="6CC64F70" w14:textId="2C659FB8" w:rsidR="001E5789" w:rsidRDefault="002E19DE" w:rsidP="001413C3">
      <w:pPr>
        <w:spacing w:before="120"/>
        <w:jc w:val="both"/>
        <w:rPr>
          <w:sz w:val="24"/>
        </w:rPr>
      </w:pPr>
      <w:r>
        <w:rPr>
          <w:sz w:val="24"/>
        </w:rPr>
        <w:t>To address this direction from stakeholders, the Forum will focus on the following intervention areas:</w:t>
      </w:r>
    </w:p>
    <w:p w14:paraId="0D015758" w14:textId="59F75139" w:rsidR="001E5789" w:rsidRPr="00AF39D2" w:rsidRDefault="001E5789" w:rsidP="002E19DE">
      <w:pPr>
        <w:spacing w:before="120"/>
        <w:jc w:val="both"/>
        <w:rPr>
          <w:b/>
          <w:i/>
          <w:sz w:val="24"/>
        </w:rPr>
      </w:pPr>
      <w:r w:rsidRPr="00AF39D2">
        <w:rPr>
          <w:b/>
          <w:i/>
          <w:sz w:val="24"/>
        </w:rPr>
        <w:t>What should be financed?</w:t>
      </w:r>
    </w:p>
    <w:p w14:paraId="6FFC3B6B" w14:textId="77777777" w:rsidR="002E19DE" w:rsidRDefault="002E19DE" w:rsidP="00AF39D2">
      <w:pPr>
        <w:pStyle w:val="Paragraphedeliste"/>
        <w:numPr>
          <w:ilvl w:val="0"/>
          <w:numId w:val="32"/>
        </w:numPr>
        <w:spacing w:before="120"/>
        <w:jc w:val="both"/>
        <w:rPr>
          <w:sz w:val="24"/>
          <w:lang w:val="en-US"/>
        </w:rPr>
      </w:pPr>
      <w:r w:rsidRPr="00AF39D2">
        <w:rPr>
          <w:sz w:val="24"/>
          <w:lang w:val="en-US"/>
        </w:rPr>
        <w:t>Financing the implementation of the water SDG’s</w:t>
      </w:r>
      <w:r>
        <w:rPr>
          <w:sz w:val="24"/>
          <w:lang w:val="en-US"/>
        </w:rPr>
        <w:t>.</w:t>
      </w:r>
    </w:p>
    <w:p w14:paraId="28924DAE" w14:textId="77777777" w:rsidR="002E19DE" w:rsidRDefault="002E19DE" w:rsidP="00AF39D2">
      <w:pPr>
        <w:pStyle w:val="Paragraphedeliste"/>
        <w:numPr>
          <w:ilvl w:val="0"/>
          <w:numId w:val="32"/>
        </w:numPr>
        <w:spacing w:before="120"/>
        <w:jc w:val="both"/>
        <w:rPr>
          <w:sz w:val="24"/>
          <w:lang w:val="en-US"/>
        </w:rPr>
      </w:pPr>
      <w:r w:rsidRPr="00AF39D2">
        <w:rPr>
          <w:sz w:val="24"/>
          <w:lang w:val="en-US"/>
        </w:rPr>
        <w:t>Financing for water governance</w:t>
      </w:r>
      <w:r>
        <w:rPr>
          <w:sz w:val="24"/>
          <w:lang w:val="en-US"/>
        </w:rPr>
        <w:t>.</w:t>
      </w:r>
    </w:p>
    <w:p w14:paraId="6717FB5D" w14:textId="77777777" w:rsidR="002E19DE" w:rsidRDefault="002E19DE" w:rsidP="00AF39D2">
      <w:pPr>
        <w:pStyle w:val="Paragraphedeliste"/>
        <w:numPr>
          <w:ilvl w:val="0"/>
          <w:numId w:val="32"/>
        </w:numPr>
        <w:spacing w:before="120"/>
        <w:jc w:val="both"/>
        <w:rPr>
          <w:sz w:val="24"/>
          <w:lang w:val="en-US"/>
        </w:rPr>
      </w:pPr>
      <w:r w:rsidRPr="00AF39D2">
        <w:rPr>
          <w:sz w:val="24"/>
          <w:lang w:val="en-US"/>
        </w:rPr>
        <w:t>Financing for water infrastructure</w:t>
      </w:r>
      <w:r>
        <w:rPr>
          <w:sz w:val="24"/>
          <w:lang w:val="en-US"/>
        </w:rPr>
        <w:t>.</w:t>
      </w:r>
    </w:p>
    <w:p w14:paraId="1C72A6A2" w14:textId="4F6887B3" w:rsidR="002E19DE" w:rsidRDefault="002E19DE" w:rsidP="00AF39D2">
      <w:pPr>
        <w:pStyle w:val="Paragraphedeliste"/>
        <w:numPr>
          <w:ilvl w:val="0"/>
          <w:numId w:val="32"/>
        </w:numPr>
        <w:spacing w:before="120"/>
        <w:jc w:val="both"/>
        <w:rPr>
          <w:sz w:val="24"/>
          <w:lang w:val="en-US"/>
        </w:rPr>
      </w:pPr>
      <w:r w:rsidRPr="00AF39D2">
        <w:rPr>
          <w:sz w:val="24"/>
          <w:lang w:val="en-US"/>
        </w:rPr>
        <w:t>Financing the adaptation to climate change</w:t>
      </w:r>
      <w:r>
        <w:rPr>
          <w:sz w:val="24"/>
          <w:lang w:val="en-US"/>
        </w:rPr>
        <w:t>.</w:t>
      </w:r>
    </w:p>
    <w:p w14:paraId="32559C3E" w14:textId="61F4332B" w:rsidR="002E19DE" w:rsidRPr="00AF39D2" w:rsidRDefault="002E19DE" w:rsidP="00AF39D2">
      <w:pPr>
        <w:pStyle w:val="Paragraphedeliste"/>
        <w:numPr>
          <w:ilvl w:val="0"/>
          <w:numId w:val="32"/>
        </w:numPr>
        <w:spacing w:before="120"/>
        <w:jc w:val="both"/>
        <w:rPr>
          <w:sz w:val="24"/>
          <w:lang w:val="en-US"/>
        </w:rPr>
      </w:pPr>
      <w:r w:rsidRPr="00AF39D2">
        <w:rPr>
          <w:sz w:val="24"/>
          <w:lang w:val="en-US"/>
        </w:rPr>
        <w:t>Financing water development in fragile states and emergency context.</w:t>
      </w:r>
    </w:p>
    <w:p w14:paraId="31BB9A9D" w14:textId="0405B261" w:rsidR="001E5789" w:rsidRPr="00AF39D2" w:rsidRDefault="001E5789" w:rsidP="002E19DE">
      <w:pPr>
        <w:spacing w:before="120"/>
        <w:jc w:val="both"/>
        <w:rPr>
          <w:b/>
          <w:i/>
          <w:sz w:val="24"/>
        </w:rPr>
      </w:pPr>
      <w:r w:rsidRPr="00AF39D2">
        <w:rPr>
          <w:b/>
          <w:i/>
          <w:sz w:val="24"/>
        </w:rPr>
        <w:t>How should funding be made?</w:t>
      </w:r>
    </w:p>
    <w:p w14:paraId="00A895EE" w14:textId="29F56FB5" w:rsidR="002E19DE" w:rsidRDefault="002E19DE" w:rsidP="002E19DE">
      <w:pPr>
        <w:spacing w:before="120"/>
        <w:jc w:val="both"/>
        <w:rPr>
          <w:sz w:val="24"/>
          <w:lang w:val="en"/>
        </w:rPr>
      </w:pPr>
      <w:r>
        <w:rPr>
          <w:sz w:val="24"/>
        </w:rPr>
        <w:t xml:space="preserve">The </w:t>
      </w:r>
      <w:r>
        <w:rPr>
          <w:sz w:val="24"/>
          <w:lang w:val="en"/>
        </w:rPr>
        <w:t>9</w:t>
      </w:r>
      <w:r w:rsidRPr="00913A28">
        <w:rPr>
          <w:sz w:val="24"/>
          <w:vertAlign w:val="superscript"/>
          <w:lang w:val="en"/>
        </w:rPr>
        <w:t>th</w:t>
      </w:r>
      <w:r>
        <w:rPr>
          <w:sz w:val="24"/>
          <w:lang w:val="en"/>
        </w:rPr>
        <w:t xml:space="preserve"> Forum </w:t>
      </w:r>
      <w:r w:rsidRPr="00913A28">
        <w:rPr>
          <w:sz w:val="24"/>
          <w:lang w:val="en"/>
        </w:rPr>
        <w:t xml:space="preserve">will focus on the </w:t>
      </w:r>
      <w:r>
        <w:rPr>
          <w:sz w:val="24"/>
          <w:lang w:val="en"/>
        </w:rPr>
        <w:t xml:space="preserve">issues relating to the </w:t>
      </w:r>
      <w:r w:rsidRPr="00913A28">
        <w:rPr>
          <w:sz w:val="24"/>
          <w:lang w:val="en"/>
        </w:rPr>
        <w:t>implementation of the inno</w:t>
      </w:r>
      <w:r>
        <w:rPr>
          <w:sz w:val="24"/>
          <w:lang w:val="en"/>
        </w:rPr>
        <w:t xml:space="preserve">vative financing mechanisms </w:t>
      </w:r>
      <w:r w:rsidRPr="00913A28">
        <w:rPr>
          <w:sz w:val="24"/>
          <w:lang w:val="en"/>
        </w:rPr>
        <w:t xml:space="preserve">to accelerate </w:t>
      </w:r>
      <w:r>
        <w:rPr>
          <w:sz w:val="24"/>
          <w:lang w:val="en"/>
        </w:rPr>
        <w:t xml:space="preserve">the development of the water sector. </w:t>
      </w:r>
      <w:r w:rsidRPr="00913A28">
        <w:rPr>
          <w:sz w:val="24"/>
          <w:lang w:val="en"/>
        </w:rPr>
        <w:t>The discussions will focus o</w:t>
      </w:r>
      <w:r>
        <w:rPr>
          <w:sz w:val="24"/>
          <w:lang w:val="en"/>
        </w:rPr>
        <w:t xml:space="preserve">n the mechanisms to be </w:t>
      </w:r>
      <w:r w:rsidRPr="00913A28">
        <w:rPr>
          <w:sz w:val="24"/>
          <w:lang w:val="en"/>
        </w:rPr>
        <w:t xml:space="preserve">used for funding </w:t>
      </w:r>
      <w:r>
        <w:rPr>
          <w:sz w:val="24"/>
          <w:lang w:val="en"/>
        </w:rPr>
        <w:t>activities in the different intervention areas.</w:t>
      </w:r>
    </w:p>
    <w:p w14:paraId="7E3080ED" w14:textId="77777777" w:rsidR="006F7617" w:rsidRDefault="00B7301E" w:rsidP="00B7301E">
      <w:pPr>
        <w:spacing w:before="120"/>
        <w:jc w:val="both"/>
        <w:rPr>
          <w:sz w:val="24"/>
        </w:rPr>
      </w:pPr>
      <w:r w:rsidRPr="00BD3EE0">
        <w:rPr>
          <w:sz w:val="24"/>
        </w:rPr>
        <w:t xml:space="preserve">Innovative financing is </w:t>
      </w:r>
      <w:r>
        <w:rPr>
          <w:sz w:val="24"/>
        </w:rPr>
        <w:t xml:space="preserve">linked to the development </w:t>
      </w:r>
      <w:r w:rsidRPr="00BD3EE0">
        <w:rPr>
          <w:sz w:val="24"/>
        </w:rPr>
        <w:t xml:space="preserve">of two important trends </w:t>
      </w:r>
      <w:r>
        <w:rPr>
          <w:sz w:val="24"/>
        </w:rPr>
        <w:t>at</w:t>
      </w:r>
      <w:r w:rsidRPr="00BD3EE0">
        <w:rPr>
          <w:sz w:val="24"/>
        </w:rPr>
        <w:t xml:space="preserve"> international </w:t>
      </w:r>
      <w:r>
        <w:rPr>
          <w:sz w:val="24"/>
        </w:rPr>
        <w:t>level</w:t>
      </w:r>
      <w:r w:rsidRPr="00BD3EE0">
        <w:rPr>
          <w:sz w:val="24"/>
        </w:rPr>
        <w:t xml:space="preserve">: </w:t>
      </w:r>
      <w:r>
        <w:rPr>
          <w:sz w:val="24"/>
        </w:rPr>
        <w:t xml:space="preserve">i) </w:t>
      </w:r>
      <w:r w:rsidRPr="00BD3EE0">
        <w:rPr>
          <w:sz w:val="24"/>
        </w:rPr>
        <w:t>an increased focus on programs that deliver results</w:t>
      </w:r>
      <w:r>
        <w:rPr>
          <w:sz w:val="24"/>
        </w:rPr>
        <w:t>;</w:t>
      </w:r>
      <w:r w:rsidRPr="00BD3EE0">
        <w:rPr>
          <w:sz w:val="24"/>
        </w:rPr>
        <w:t xml:space="preserve"> and</w:t>
      </w:r>
      <w:r>
        <w:rPr>
          <w:sz w:val="24"/>
        </w:rPr>
        <w:t>,</w:t>
      </w:r>
      <w:r w:rsidRPr="00BD3EE0">
        <w:rPr>
          <w:sz w:val="24"/>
        </w:rPr>
        <w:t xml:space="preserve"> </w:t>
      </w:r>
      <w:r>
        <w:rPr>
          <w:sz w:val="24"/>
        </w:rPr>
        <w:t xml:space="preserve">ii) </w:t>
      </w:r>
      <w:r w:rsidRPr="00BD3EE0">
        <w:rPr>
          <w:sz w:val="24"/>
        </w:rPr>
        <w:t>a desire to support collaboration between the public and private sector.</w:t>
      </w:r>
    </w:p>
    <w:p w14:paraId="1ED949B5" w14:textId="480A6ACF" w:rsidR="00B7301E" w:rsidRDefault="00B7301E" w:rsidP="00B7301E">
      <w:pPr>
        <w:spacing w:before="120"/>
        <w:jc w:val="both"/>
        <w:rPr>
          <w:sz w:val="24"/>
        </w:rPr>
      </w:pPr>
      <w:r w:rsidRPr="00BD3EE0">
        <w:rPr>
          <w:sz w:val="24"/>
        </w:rPr>
        <w:t xml:space="preserve">Innovative financing instruments complement traditional </w:t>
      </w:r>
      <w:r>
        <w:rPr>
          <w:sz w:val="24"/>
        </w:rPr>
        <w:t xml:space="preserve">national and </w:t>
      </w:r>
      <w:r w:rsidRPr="00BD3EE0">
        <w:rPr>
          <w:sz w:val="24"/>
        </w:rPr>
        <w:t>international resource flows</w:t>
      </w:r>
      <w:r>
        <w:rPr>
          <w:sz w:val="24"/>
        </w:rPr>
        <w:t xml:space="preserve"> </w:t>
      </w:r>
      <w:r w:rsidRPr="00BD3EE0">
        <w:rPr>
          <w:sz w:val="24"/>
        </w:rPr>
        <w:t>—</w:t>
      </w:r>
      <w:r>
        <w:rPr>
          <w:sz w:val="24"/>
        </w:rPr>
        <w:t xml:space="preserve"> such as central and subnational budgets, </w:t>
      </w:r>
      <w:r w:rsidRPr="00BD3EE0">
        <w:rPr>
          <w:sz w:val="24"/>
        </w:rPr>
        <w:t>aid, foreign direct investment, and remittances</w:t>
      </w:r>
      <w:r>
        <w:rPr>
          <w:sz w:val="24"/>
        </w:rPr>
        <w:t xml:space="preserve"> </w:t>
      </w:r>
      <w:r w:rsidRPr="00BD3EE0">
        <w:rPr>
          <w:sz w:val="24"/>
        </w:rPr>
        <w:t>—</w:t>
      </w:r>
      <w:r>
        <w:rPr>
          <w:sz w:val="24"/>
        </w:rPr>
        <w:t xml:space="preserve"> </w:t>
      </w:r>
      <w:r w:rsidRPr="00BD3EE0">
        <w:rPr>
          <w:sz w:val="24"/>
        </w:rPr>
        <w:t xml:space="preserve">to mobilize additional resources for development and address specific market failures and institutional barriers. </w:t>
      </w:r>
    </w:p>
    <w:p w14:paraId="10ED65B8" w14:textId="77777777" w:rsidR="00B7301E" w:rsidRDefault="00B7301E" w:rsidP="00B7301E">
      <w:pPr>
        <w:spacing w:before="120"/>
        <w:jc w:val="both"/>
        <w:rPr>
          <w:sz w:val="24"/>
        </w:rPr>
      </w:pPr>
      <w:r w:rsidRPr="00BD3EE0">
        <w:rPr>
          <w:sz w:val="24"/>
        </w:rPr>
        <w:t>Innovative financing is an essential tool as the development community strives to eliminate poverty, raise living standards, and protect the environment.</w:t>
      </w:r>
      <w:r>
        <w:rPr>
          <w:sz w:val="24"/>
        </w:rPr>
        <w:t xml:space="preserve"> </w:t>
      </w:r>
    </w:p>
    <w:p w14:paraId="246E1085" w14:textId="247DD0E6" w:rsidR="001E5789" w:rsidRPr="00AF39D2" w:rsidRDefault="001E5789" w:rsidP="002E19DE">
      <w:pPr>
        <w:spacing w:before="120"/>
        <w:jc w:val="both"/>
        <w:rPr>
          <w:b/>
          <w:i/>
          <w:sz w:val="24"/>
        </w:rPr>
      </w:pPr>
      <w:r w:rsidRPr="00AF39D2">
        <w:rPr>
          <w:b/>
          <w:i/>
          <w:sz w:val="24"/>
        </w:rPr>
        <w:t>Where are the gaps?</w:t>
      </w:r>
    </w:p>
    <w:p w14:paraId="72CE3313" w14:textId="0A542002" w:rsidR="00A915F5" w:rsidRDefault="00B7301E" w:rsidP="00A915F5">
      <w:pPr>
        <w:jc w:val="both"/>
        <w:rPr>
          <w:sz w:val="24"/>
        </w:rPr>
      </w:pPr>
      <w:r>
        <w:rPr>
          <w:sz w:val="24"/>
          <w:lang w:val="en-US"/>
        </w:rPr>
        <w:t>T</w:t>
      </w:r>
      <w:r w:rsidR="00A915F5" w:rsidRPr="00565113">
        <w:rPr>
          <w:sz w:val="24"/>
        </w:rPr>
        <w:t xml:space="preserve">he urgent need </w:t>
      </w:r>
      <w:r>
        <w:rPr>
          <w:sz w:val="24"/>
        </w:rPr>
        <w:t xml:space="preserve">is to fill the financing gaps by </w:t>
      </w:r>
      <w:r w:rsidR="00A915F5" w:rsidRPr="00565113">
        <w:rPr>
          <w:sz w:val="24"/>
        </w:rPr>
        <w:t>address</w:t>
      </w:r>
      <w:r>
        <w:rPr>
          <w:sz w:val="24"/>
        </w:rPr>
        <w:t>ing</w:t>
      </w:r>
      <w:r w:rsidR="00A915F5" w:rsidRPr="00565113">
        <w:rPr>
          <w:sz w:val="24"/>
        </w:rPr>
        <w:t xml:space="preserve"> the obstacles to mobilize </w:t>
      </w:r>
      <w:r>
        <w:rPr>
          <w:sz w:val="24"/>
        </w:rPr>
        <w:t xml:space="preserve">additional financial resources, </w:t>
      </w:r>
      <w:r w:rsidR="00A915F5">
        <w:rPr>
          <w:sz w:val="24"/>
        </w:rPr>
        <w:t>by using conventional as well as non-conventional and innovative financial mechanisms</w:t>
      </w:r>
      <w:r w:rsidR="006F7617">
        <w:rPr>
          <w:rStyle w:val="Appelnotedebasdep"/>
          <w:sz w:val="24"/>
        </w:rPr>
        <w:footnoteReference w:id="1"/>
      </w:r>
      <w:r w:rsidR="006F7617">
        <w:rPr>
          <w:sz w:val="24"/>
        </w:rPr>
        <w:t xml:space="preserve">. Significant efforts have been </w:t>
      </w:r>
      <w:r w:rsidR="00A915F5">
        <w:rPr>
          <w:sz w:val="24"/>
        </w:rPr>
        <w:t xml:space="preserve">made at </w:t>
      </w:r>
      <w:r w:rsidR="002E19DE">
        <w:rPr>
          <w:sz w:val="24"/>
        </w:rPr>
        <w:t xml:space="preserve">global and regional levels </w:t>
      </w:r>
      <w:r w:rsidR="00A915F5">
        <w:rPr>
          <w:sz w:val="24"/>
        </w:rPr>
        <w:t xml:space="preserve">in formulation of guidelines and recommendations for solving this issue of </w:t>
      </w:r>
      <w:r w:rsidR="00A915F5" w:rsidRPr="00565113">
        <w:rPr>
          <w:sz w:val="24"/>
        </w:rPr>
        <w:t>mobiliz</w:t>
      </w:r>
      <w:r w:rsidR="00A915F5">
        <w:rPr>
          <w:sz w:val="24"/>
        </w:rPr>
        <w:t>ation of</w:t>
      </w:r>
      <w:r w:rsidR="00A915F5" w:rsidRPr="00565113">
        <w:rPr>
          <w:sz w:val="24"/>
        </w:rPr>
        <w:t xml:space="preserve"> </w:t>
      </w:r>
      <w:r w:rsidR="00A915F5">
        <w:rPr>
          <w:sz w:val="24"/>
        </w:rPr>
        <w:t>additional financial resources. Among these frameworks and events are:</w:t>
      </w:r>
    </w:p>
    <w:p w14:paraId="6B8A547D" w14:textId="77777777" w:rsidR="00A915F5" w:rsidRDefault="00A915F5" w:rsidP="00A915F5">
      <w:pPr>
        <w:pStyle w:val="Paragraphedeliste"/>
        <w:numPr>
          <w:ilvl w:val="0"/>
          <w:numId w:val="10"/>
        </w:numPr>
        <w:spacing w:before="120"/>
        <w:jc w:val="both"/>
        <w:rPr>
          <w:sz w:val="24"/>
        </w:rPr>
      </w:pPr>
      <w:r>
        <w:rPr>
          <w:sz w:val="24"/>
        </w:rPr>
        <w:t xml:space="preserve">The </w:t>
      </w:r>
      <w:r w:rsidRPr="00F251D6">
        <w:rPr>
          <w:sz w:val="24"/>
        </w:rPr>
        <w:t>Report of the World Panel on</w:t>
      </w:r>
      <w:r>
        <w:rPr>
          <w:sz w:val="24"/>
        </w:rPr>
        <w:t xml:space="preserve"> </w:t>
      </w:r>
      <w:r w:rsidRPr="00F251D6">
        <w:rPr>
          <w:sz w:val="24"/>
        </w:rPr>
        <w:t>Financing Water Infrastructure</w:t>
      </w:r>
      <w:r>
        <w:rPr>
          <w:sz w:val="24"/>
        </w:rPr>
        <w:t xml:space="preserve"> – Financing Water for All, published in 2003.</w:t>
      </w:r>
    </w:p>
    <w:p w14:paraId="34D83187" w14:textId="77777777" w:rsidR="00A915F5" w:rsidRDefault="00A915F5" w:rsidP="00A915F5">
      <w:pPr>
        <w:pStyle w:val="Paragraphedeliste"/>
        <w:numPr>
          <w:ilvl w:val="0"/>
          <w:numId w:val="10"/>
        </w:numPr>
        <w:spacing w:before="120"/>
        <w:jc w:val="both"/>
        <w:rPr>
          <w:sz w:val="24"/>
        </w:rPr>
      </w:pPr>
      <w:r>
        <w:rPr>
          <w:sz w:val="24"/>
        </w:rPr>
        <w:t>The African Water Vision 2025.</w:t>
      </w:r>
    </w:p>
    <w:p w14:paraId="64F0D418" w14:textId="77777777" w:rsidR="00A915F5" w:rsidRDefault="00A915F5" w:rsidP="00A915F5">
      <w:pPr>
        <w:pStyle w:val="Paragraphedeliste"/>
        <w:numPr>
          <w:ilvl w:val="0"/>
          <w:numId w:val="10"/>
        </w:numPr>
        <w:spacing w:before="120"/>
        <w:jc w:val="both"/>
        <w:rPr>
          <w:sz w:val="24"/>
        </w:rPr>
      </w:pPr>
      <w:r w:rsidRPr="00F251D6">
        <w:rPr>
          <w:sz w:val="24"/>
        </w:rPr>
        <w:t>The OECD Studies on Water - Meeting the Challenge of Financing Water and Sanitation – Tools and Approaches, published in 2011.</w:t>
      </w:r>
    </w:p>
    <w:p w14:paraId="06058493" w14:textId="77777777" w:rsidR="00A915F5" w:rsidRPr="00F251D6" w:rsidRDefault="00A915F5" w:rsidP="00A915F5">
      <w:pPr>
        <w:pStyle w:val="Paragraphedeliste"/>
        <w:numPr>
          <w:ilvl w:val="0"/>
          <w:numId w:val="10"/>
        </w:numPr>
        <w:spacing w:before="120"/>
        <w:jc w:val="both"/>
        <w:rPr>
          <w:sz w:val="24"/>
        </w:rPr>
      </w:pPr>
      <w:r w:rsidRPr="00F251D6">
        <w:rPr>
          <w:sz w:val="24"/>
        </w:rPr>
        <w:t>The Platform for the implementation of the Sendai Disaster Risk Reduction Summit.</w:t>
      </w:r>
    </w:p>
    <w:p w14:paraId="1CBBA571" w14:textId="77777777" w:rsidR="00A915F5" w:rsidRDefault="00A915F5" w:rsidP="00A915F5">
      <w:pPr>
        <w:pStyle w:val="Paragraphedeliste"/>
        <w:numPr>
          <w:ilvl w:val="0"/>
          <w:numId w:val="10"/>
        </w:numPr>
        <w:spacing w:before="120"/>
        <w:jc w:val="both"/>
        <w:rPr>
          <w:sz w:val="24"/>
        </w:rPr>
      </w:pPr>
      <w:r>
        <w:rPr>
          <w:sz w:val="24"/>
        </w:rPr>
        <w:t>The OECD Annual G</w:t>
      </w:r>
      <w:r w:rsidRPr="00F251D6">
        <w:rPr>
          <w:sz w:val="24"/>
        </w:rPr>
        <w:t>lobal Risks Report</w:t>
      </w:r>
      <w:r>
        <w:rPr>
          <w:sz w:val="24"/>
        </w:rPr>
        <w:t>s</w:t>
      </w:r>
      <w:r w:rsidRPr="00F251D6">
        <w:rPr>
          <w:sz w:val="24"/>
        </w:rPr>
        <w:t xml:space="preserve"> of</w:t>
      </w:r>
      <w:r>
        <w:rPr>
          <w:sz w:val="24"/>
        </w:rPr>
        <w:t xml:space="preserve"> </w:t>
      </w:r>
      <w:r w:rsidRPr="00F251D6">
        <w:rPr>
          <w:sz w:val="24"/>
        </w:rPr>
        <w:t>the World Economic Forum</w:t>
      </w:r>
      <w:r>
        <w:rPr>
          <w:sz w:val="24"/>
        </w:rPr>
        <w:t>.</w:t>
      </w:r>
    </w:p>
    <w:p w14:paraId="65C68FB4" w14:textId="77777777" w:rsidR="00A915F5" w:rsidRDefault="00A915F5" w:rsidP="00A915F5">
      <w:pPr>
        <w:pStyle w:val="Paragraphedeliste"/>
        <w:numPr>
          <w:ilvl w:val="0"/>
          <w:numId w:val="10"/>
        </w:numPr>
        <w:spacing w:before="120"/>
        <w:rPr>
          <w:sz w:val="24"/>
        </w:rPr>
      </w:pPr>
      <w:r>
        <w:rPr>
          <w:sz w:val="24"/>
        </w:rPr>
        <w:t>The High Level Panel on Financing held at the 8</w:t>
      </w:r>
      <w:r w:rsidRPr="00F251D6">
        <w:rPr>
          <w:sz w:val="24"/>
        </w:rPr>
        <w:t xml:space="preserve">th </w:t>
      </w:r>
      <w:r>
        <w:rPr>
          <w:sz w:val="24"/>
        </w:rPr>
        <w:t xml:space="preserve">World Water Forum held in 2018 </w:t>
      </w:r>
      <w:r w:rsidRPr="00F251D6">
        <w:rPr>
          <w:sz w:val="24"/>
        </w:rPr>
        <w:t>in</w:t>
      </w:r>
      <w:r>
        <w:rPr>
          <w:sz w:val="24"/>
        </w:rPr>
        <w:t xml:space="preserve"> Brazil.</w:t>
      </w:r>
    </w:p>
    <w:p w14:paraId="0D83DA50" w14:textId="77777777" w:rsidR="00A915F5" w:rsidRDefault="00A915F5" w:rsidP="00A915F5">
      <w:pPr>
        <w:pStyle w:val="Paragraphedeliste"/>
        <w:numPr>
          <w:ilvl w:val="0"/>
          <w:numId w:val="10"/>
        </w:numPr>
        <w:spacing w:before="120"/>
        <w:jc w:val="both"/>
        <w:rPr>
          <w:sz w:val="24"/>
        </w:rPr>
      </w:pPr>
      <w:r>
        <w:rPr>
          <w:sz w:val="24"/>
        </w:rPr>
        <w:t>The Third International Conference</w:t>
      </w:r>
      <w:r w:rsidRPr="00F251D6">
        <w:rPr>
          <w:sz w:val="24"/>
        </w:rPr>
        <w:t xml:space="preserve"> on Financing for Development</w:t>
      </w:r>
      <w:r>
        <w:rPr>
          <w:sz w:val="24"/>
        </w:rPr>
        <w:t xml:space="preserve"> held in</w:t>
      </w:r>
      <w:r w:rsidRPr="000D293C">
        <w:rPr>
          <w:sz w:val="24"/>
        </w:rPr>
        <w:t xml:space="preserve"> </w:t>
      </w:r>
      <w:r w:rsidRPr="00F251D6">
        <w:rPr>
          <w:sz w:val="24"/>
        </w:rPr>
        <w:t>Addis</w:t>
      </w:r>
      <w:r>
        <w:rPr>
          <w:sz w:val="24"/>
        </w:rPr>
        <w:t>-Ababa in 2015.</w:t>
      </w:r>
    </w:p>
    <w:p w14:paraId="165AF473" w14:textId="29E05ABE" w:rsidR="00A915F5" w:rsidRDefault="00A915F5" w:rsidP="00A915F5">
      <w:pPr>
        <w:pStyle w:val="Paragraphedeliste"/>
        <w:numPr>
          <w:ilvl w:val="0"/>
          <w:numId w:val="10"/>
        </w:numPr>
        <w:spacing w:before="120"/>
        <w:jc w:val="both"/>
        <w:rPr>
          <w:sz w:val="24"/>
        </w:rPr>
      </w:pPr>
      <w:r>
        <w:rPr>
          <w:sz w:val="24"/>
        </w:rPr>
        <w:t>The Conference of Parties (COP) process.</w:t>
      </w:r>
    </w:p>
    <w:p w14:paraId="1F05F7AD" w14:textId="77777777" w:rsidR="006F7617" w:rsidRDefault="006F7617" w:rsidP="006F7617">
      <w:pPr>
        <w:pStyle w:val="Paragraphedeliste"/>
        <w:spacing w:before="120"/>
        <w:ind w:left="810"/>
        <w:jc w:val="both"/>
        <w:rPr>
          <w:sz w:val="24"/>
        </w:rPr>
      </w:pPr>
    </w:p>
    <w:p w14:paraId="05C83063" w14:textId="77777777" w:rsidR="00282167" w:rsidRDefault="00050A8D" w:rsidP="00AF39D2">
      <w:pPr>
        <w:pStyle w:val="Titre1"/>
        <w:numPr>
          <w:ilvl w:val="0"/>
          <w:numId w:val="18"/>
        </w:numPr>
      </w:pPr>
      <w:r w:rsidRPr="00050A8D">
        <w:t xml:space="preserve">Expectations from the Kick-Off Meeting </w:t>
      </w:r>
    </w:p>
    <w:p w14:paraId="6BF4F5C4" w14:textId="17B3053D" w:rsidR="00EC4F2D" w:rsidRPr="00FB7A7B" w:rsidRDefault="006F7617" w:rsidP="00FB7A7B">
      <w:pPr>
        <w:spacing w:before="120"/>
        <w:jc w:val="both"/>
        <w:rPr>
          <w:bCs/>
          <w:sz w:val="24"/>
        </w:rPr>
      </w:pPr>
      <w:r>
        <w:rPr>
          <w:bCs/>
          <w:sz w:val="24"/>
        </w:rPr>
        <w:t xml:space="preserve">The main objectives to be </w:t>
      </w:r>
      <w:r w:rsidR="00EC4F2D" w:rsidRPr="00FB7A7B">
        <w:rPr>
          <w:bCs/>
          <w:sz w:val="24"/>
        </w:rPr>
        <w:t>achieved by the kick-off meeting</w:t>
      </w:r>
      <w:r w:rsidR="003E5E28">
        <w:rPr>
          <w:bCs/>
          <w:sz w:val="24"/>
        </w:rPr>
        <w:t xml:space="preserve"> include, among others, to</w:t>
      </w:r>
      <w:r w:rsidR="00EC4F2D" w:rsidRPr="00FB7A7B">
        <w:rPr>
          <w:bCs/>
          <w:sz w:val="24"/>
        </w:rPr>
        <w:t>:</w:t>
      </w:r>
    </w:p>
    <w:p w14:paraId="2F855C10" w14:textId="1C536901" w:rsidR="00C520F5" w:rsidRDefault="00F60EAA" w:rsidP="004A019C">
      <w:pPr>
        <w:pStyle w:val="Paragraphedeliste"/>
        <w:numPr>
          <w:ilvl w:val="0"/>
          <w:numId w:val="14"/>
        </w:numPr>
        <w:spacing w:before="120"/>
        <w:contextualSpacing w:val="0"/>
        <w:jc w:val="both"/>
        <w:rPr>
          <w:bCs/>
          <w:sz w:val="24"/>
        </w:rPr>
      </w:pPr>
      <w:r>
        <w:rPr>
          <w:bCs/>
          <w:sz w:val="24"/>
        </w:rPr>
        <w:t>Initiate</w:t>
      </w:r>
      <w:r w:rsidR="003E5E28">
        <w:rPr>
          <w:bCs/>
          <w:sz w:val="24"/>
        </w:rPr>
        <w:t xml:space="preserve"> discussion</w:t>
      </w:r>
      <w:r w:rsidR="00386B3C">
        <w:rPr>
          <w:bCs/>
          <w:sz w:val="24"/>
        </w:rPr>
        <w:t>s</w:t>
      </w:r>
      <w:r w:rsidR="003E5E28">
        <w:rPr>
          <w:bCs/>
          <w:sz w:val="24"/>
        </w:rPr>
        <w:t xml:space="preserve"> on the sub-theme, </w:t>
      </w:r>
      <w:r w:rsidR="00C520F5">
        <w:rPr>
          <w:bCs/>
          <w:sz w:val="24"/>
        </w:rPr>
        <w:t xml:space="preserve">get </w:t>
      </w:r>
      <w:r w:rsidR="00CF7FC1">
        <w:rPr>
          <w:bCs/>
          <w:sz w:val="24"/>
        </w:rPr>
        <w:t xml:space="preserve">inputs </w:t>
      </w:r>
      <w:r w:rsidR="00C520F5">
        <w:rPr>
          <w:bCs/>
          <w:sz w:val="24"/>
        </w:rPr>
        <w:t>on the proposed issue</w:t>
      </w:r>
      <w:r w:rsidR="003E5E28">
        <w:rPr>
          <w:bCs/>
          <w:sz w:val="24"/>
        </w:rPr>
        <w:t>s</w:t>
      </w:r>
      <w:r w:rsidR="00C520F5">
        <w:rPr>
          <w:bCs/>
          <w:sz w:val="24"/>
        </w:rPr>
        <w:t>.</w:t>
      </w:r>
    </w:p>
    <w:p w14:paraId="2A298F08" w14:textId="5E15DC72" w:rsidR="00416498" w:rsidRDefault="00F60EAA" w:rsidP="004A019C">
      <w:pPr>
        <w:pStyle w:val="Paragraphedeliste"/>
        <w:numPr>
          <w:ilvl w:val="0"/>
          <w:numId w:val="14"/>
        </w:numPr>
        <w:spacing w:before="120"/>
        <w:contextualSpacing w:val="0"/>
        <w:jc w:val="both"/>
        <w:rPr>
          <w:sz w:val="24"/>
        </w:rPr>
      </w:pPr>
      <w:r>
        <w:rPr>
          <w:bCs/>
          <w:sz w:val="24"/>
        </w:rPr>
        <w:t>Propose</w:t>
      </w:r>
      <w:r w:rsidR="00C520F5">
        <w:rPr>
          <w:bCs/>
          <w:sz w:val="24"/>
        </w:rPr>
        <w:t xml:space="preserve"> </w:t>
      </w:r>
      <w:r w:rsidR="00C520F5" w:rsidRPr="00C520F5">
        <w:rPr>
          <w:sz w:val="24"/>
        </w:rPr>
        <w:t xml:space="preserve">contributors </w:t>
      </w:r>
      <w:r w:rsidR="00C520F5">
        <w:rPr>
          <w:sz w:val="24"/>
        </w:rPr>
        <w:t xml:space="preserve">for finalization </w:t>
      </w:r>
      <w:r w:rsidR="00DD0C90">
        <w:rPr>
          <w:sz w:val="24"/>
        </w:rPr>
        <w:t>of</w:t>
      </w:r>
      <w:r w:rsidR="00C520F5">
        <w:rPr>
          <w:sz w:val="24"/>
        </w:rPr>
        <w:t xml:space="preserve"> the Concept</w:t>
      </w:r>
      <w:r w:rsidR="00DD0C90">
        <w:rPr>
          <w:sz w:val="24"/>
        </w:rPr>
        <w:t xml:space="preserve"> note</w:t>
      </w:r>
      <w:r w:rsidR="00416498">
        <w:rPr>
          <w:sz w:val="24"/>
        </w:rPr>
        <w:t>.</w:t>
      </w:r>
    </w:p>
    <w:p w14:paraId="1760E8BF" w14:textId="7F9D54F2" w:rsidR="00D55555" w:rsidRDefault="00F60EAA" w:rsidP="004A019C">
      <w:pPr>
        <w:pStyle w:val="Paragraphedeliste"/>
        <w:numPr>
          <w:ilvl w:val="0"/>
          <w:numId w:val="14"/>
        </w:numPr>
        <w:spacing w:before="120"/>
        <w:contextualSpacing w:val="0"/>
        <w:jc w:val="both"/>
        <w:rPr>
          <w:bCs/>
          <w:sz w:val="24"/>
        </w:rPr>
      </w:pPr>
      <w:r w:rsidRPr="00FB7A7B">
        <w:rPr>
          <w:bCs/>
          <w:sz w:val="24"/>
        </w:rPr>
        <w:t xml:space="preserve">Setup </w:t>
      </w:r>
      <w:r w:rsidR="00FB7A7B" w:rsidRPr="00FB7A7B">
        <w:rPr>
          <w:bCs/>
          <w:sz w:val="24"/>
        </w:rPr>
        <w:t>a lead team for the elaboration of the Forum</w:t>
      </w:r>
      <w:r w:rsidR="00386B3C">
        <w:rPr>
          <w:bCs/>
          <w:sz w:val="24"/>
        </w:rPr>
        <w:t>’s key</w:t>
      </w:r>
      <w:r w:rsidR="00FB7A7B" w:rsidRPr="00FB7A7B">
        <w:rPr>
          <w:bCs/>
          <w:sz w:val="24"/>
        </w:rPr>
        <w:t xml:space="preserve"> financial document</w:t>
      </w:r>
      <w:r w:rsidR="00386B3C">
        <w:rPr>
          <w:bCs/>
          <w:sz w:val="24"/>
        </w:rPr>
        <w:t>(s)</w:t>
      </w:r>
      <w:r w:rsidR="00FB7A7B" w:rsidRPr="00FB7A7B">
        <w:rPr>
          <w:bCs/>
          <w:sz w:val="24"/>
        </w:rPr>
        <w:t xml:space="preserve"> guided by th</w:t>
      </w:r>
      <w:r w:rsidR="005D430F">
        <w:rPr>
          <w:bCs/>
          <w:sz w:val="24"/>
        </w:rPr>
        <w:t>e present</w:t>
      </w:r>
      <w:r w:rsidR="00FB7A7B" w:rsidRPr="00FB7A7B">
        <w:rPr>
          <w:bCs/>
          <w:sz w:val="24"/>
        </w:rPr>
        <w:t xml:space="preserve"> </w:t>
      </w:r>
      <w:r w:rsidR="00386B3C">
        <w:rPr>
          <w:bCs/>
          <w:sz w:val="24"/>
        </w:rPr>
        <w:t>C</w:t>
      </w:r>
      <w:r w:rsidR="00FB7A7B" w:rsidRPr="00FB7A7B">
        <w:rPr>
          <w:bCs/>
          <w:sz w:val="24"/>
        </w:rPr>
        <w:t xml:space="preserve">oncept </w:t>
      </w:r>
      <w:r w:rsidR="00386B3C">
        <w:rPr>
          <w:bCs/>
          <w:sz w:val="24"/>
        </w:rPr>
        <w:t>N</w:t>
      </w:r>
      <w:r w:rsidR="00FB7A7B" w:rsidRPr="00FB7A7B">
        <w:rPr>
          <w:bCs/>
          <w:sz w:val="24"/>
        </w:rPr>
        <w:t>ote.</w:t>
      </w:r>
    </w:p>
    <w:p w14:paraId="7BCD9BC2" w14:textId="51D0D30E" w:rsidR="00416498" w:rsidRDefault="00F60EAA" w:rsidP="004A019C">
      <w:pPr>
        <w:pStyle w:val="Paragraphedeliste"/>
        <w:numPr>
          <w:ilvl w:val="0"/>
          <w:numId w:val="14"/>
        </w:numPr>
        <w:spacing w:before="120"/>
        <w:contextualSpacing w:val="0"/>
        <w:jc w:val="both"/>
        <w:rPr>
          <w:bCs/>
          <w:sz w:val="24"/>
        </w:rPr>
      </w:pPr>
      <w:r>
        <w:rPr>
          <w:bCs/>
          <w:sz w:val="24"/>
        </w:rPr>
        <w:t>Agree</w:t>
      </w:r>
      <w:r w:rsidR="00416498">
        <w:rPr>
          <w:bCs/>
          <w:sz w:val="24"/>
        </w:rPr>
        <w:t xml:space="preserve"> on the </w:t>
      </w:r>
      <w:r>
        <w:rPr>
          <w:bCs/>
          <w:sz w:val="24"/>
        </w:rPr>
        <w:t>r</w:t>
      </w:r>
      <w:r w:rsidR="00416498">
        <w:rPr>
          <w:bCs/>
          <w:sz w:val="24"/>
        </w:rPr>
        <w:t>oad-map for the next steps.</w:t>
      </w:r>
    </w:p>
    <w:p w14:paraId="19DD6068" w14:textId="77777777" w:rsidR="00416498" w:rsidRDefault="00416498" w:rsidP="00416498">
      <w:pPr>
        <w:pStyle w:val="Paragraphedeliste"/>
        <w:spacing w:before="120"/>
        <w:ind w:left="714"/>
        <w:contextualSpacing w:val="0"/>
        <w:jc w:val="both"/>
        <w:rPr>
          <w:bCs/>
          <w:sz w:val="24"/>
        </w:rPr>
      </w:pPr>
    </w:p>
    <w:p w14:paraId="5CC8443B" w14:textId="5E79A5A8" w:rsidR="00282167" w:rsidRDefault="00D55555" w:rsidP="00AF39D2">
      <w:pPr>
        <w:pStyle w:val="Titre1"/>
        <w:numPr>
          <w:ilvl w:val="0"/>
          <w:numId w:val="18"/>
        </w:numPr>
        <w:ind w:left="34" w:firstLine="0"/>
      </w:pPr>
      <w:r>
        <w:t>T</w:t>
      </w:r>
      <w:r w:rsidRPr="00D55555">
        <w:t xml:space="preserve">he essential results expected during the </w:t>
      </w:r>
      <w:r w:rsidR="003E5E28">
        <w:t>F</w:t>
      </w:r>
      <w:r w:rsidRPr="00D55555">
        <w:t>orum</w:t>
      </w:r>
    </w:p>
    <w:p w14:paraId="08B92CA1" w14:textId="77777777" w:rsidR="006F7617" w:rsidRDefault="003E5E28" w:rsidP="00BA0631">
      <w:pPr>
        <w:pStyle w:val="Paragraphedeliste"/>
        <w:numPr>
          <w:ilvl w:val="0"/>
          <w:numId w:val="15"/>
        </w:numPr>
        <w:spacing w:before="120"/>
        <w:contextualSpacing w:val="0"/>
        <w:jc w:val="both"/>
        <w:rPr>
          <w:bCs/>
          <w:sz w:val="24"/>
        </w:rPr>
      </w:pPr>
      <w:r w:rsidRPr="006F7617">
        <w:rPr>
          <w:bCs/>
          <w:sz w:val="24"/>
        </w:rPr>
        <w:t xml:space="preserve">Main </w:t>
      </w:r>
      <w:r w:rsidR="00416498" w:rsidRPr="006F7617">
        <w:rPr>
          <w:bCs/>
          <w:sz w:val="24"/>
        </w:rPr>
        <w:t xml:space="preserve">innovative mechanisms for financing the water sector development </w:t>
      </w:r>
      <w:r w:rsidR="00DD79CB" w:rsidRPr="006F7617">
        <w:rPr>
          <w:bCs/>
          <w:sz w:val="24"/>
        </w:rPr>
        <w:t xml:space="preserve">and the modalities for their implementation are </w:t>
      </w:r>
      <w:r w:rsidRPr="006F7617">
        <w:rPr>
          <w:bCs/>
          <w:sz w:val="24"/>
        </w:rPr>
        <w:t>identified.</w:t>
      </w:r>
    </w:p>
    <w:p w14:paraId="1AB59456" w14:textId="42F9EB00" w:rsidR="008F2150" w:rsidRPr="006F7617" w:rsidRDefault="004D1A41" w:rsidP="00BA0631">
      <w:pPr>
        <w:pStyle w:val="Paragraphedeliste"/>
        <w:numPr>
          <w:ilvl w:val="0"/>
          <w:numId w:val="15"/>
        </w:numPr>
        <w:spacing w:before="120"/>
        <w:contextualSpacing w:val="0"/>
        <w:jc w:val="both"/>
        <w:rPr>
          <w:bCs/>
          <w:sz w:val="24"/>
        </w:rPr>
      </w:pPr>
      <w:r w:rsidRPr="006F7617">
        <w:rPr>
          <w:bCs/>
          <w:sz w:val="24"/>
        </w:rPr>
        <w:t>T</w:t>
      </w:r>
      <w:r w:rsidR="008F2150" w:rsidRPr="006F7617">
        <w:rPr>
          <w:bCs/>
          <w:sz w:val="24"/>
        </w:rPr>
        <w:t xml:space="preserve">he conditions for creating enabling environments </w:t>
      </w:r>
      <w:r w:rsidRPr="006F7617">
        <w:rPr>
          <w:bCs/>
          <w:sz w:val="24"/>
        </w:rPr>
        <w:t xml:space="preserve">and capacities </w:t>
      </w:r>
      <w:r w:rsidR="008F2150" w:rsidRPr="006F7617">
        <w:rPr>
          <w:bCs/>
          <w:sz w:val="24"/>
        </w:rPr>
        <w:t>for increased funding in the water sector are identified</w:t>
      </w:r>
      <w:r w:rsidRPr="006F7617">
        <w:rPr>
          <w:bCs/>
          <w:sz w:val="24"/>
        </w:rPr>
        <w:t>.</w:t>
      </w:r>
    </w:p>
    <w:p w14:paraId="42A59736" w14:textId="1EE264C1" w:rsidR="00386B3C" w:rsidRDefault="00386B3C" w:rsidP="004A019C">
      <w:pPr>
        <w:pStyle w:val="Paragraphedeliste"/>
        <w:numPr>
          <w:ilvl w:val="0"/>
          <w:numId w:val="15"/>
        </w:numPr>
        <w:spacing w:before="120"/>
        <w:contextualSpacing w:val="0"/>
        <w:jc w:val="both"/>
        <w:rPr>
          <w:bCs/>
          <w:sz w:val="24"/>
        </w:rPr>
      </w:pPr>
      <w:r>
        <w:rPr>
          <w:bCs/>
          <w:sz w:val="24"/>
        </w:rPr>
        <w:t>Potential regional and/or country assessment and reporting on funding needs, mechanisms and roadmaps</w:t>
      </w:r>
      <w:r w:rsidR="006F7617">
        <w:rPr>
          <w:bCs/>
          <w:sz w:val="24"/>
        </w:rPr>
        <w:t>.</w:t>
      </w:r>
    </w:p>
    <w:p w14:paraId="430862E3" w14:textId="77777777" w:rsidR="008F2150" w:rsidRDefault="008F2150" w:rsidP="00051AF9">
      <w:pPr>
        <w:pStyle w:val="BodyText1"/>
        <w:spacing w:before="0" w:after="0" w:line="240" w:lineRule="auto"/>
        <w:ind w:left="34"/>
        <w:rPr>
          <w:lang w:eastAsia="de-DE"/>
        </w:rPr>
      </w:pPr>
    </w:p>
    <w:p w14:paraId="33C6686C" w14:textId="77777777" w:rsidR="00D55555" w:rsidRDefault="00D55555" w:rsidP="00AF39D2">
      <w:pPr>
        <w:pStyle w:val="Titre1"/>
        <w:numPr>
          <w:ilvl w:val="0"/>
          <w:numId w:val="18"/>
        </w:numPr>
        <w:ind w:left="34" w:firstLine="0"/>
      </w:pPr>
      <w:r>
        <w:t>T</w:t>
      </w:r>
      <w:r w:rsidRPr="00D55555">
        <w:t>he methodological approach</w:t>
      </w:r>
      <w:r w:rsidR="002A7314">
        <w:t xml:space="preserve"> and next steps</w:t>
      </w:r>
    </w:p>
    <w:p w14:paraId="5DA0B56C" w14:textId="7F0D1655" w:rsidR="004D1A41" w:rsidRDefault="004D1A41" w:rsidP="00051AF9">
      <w:pPr>
        <w:spacing w:before="120"/>
        <w:jc w:val="both"/>
        <w:rPr>
          <w:bCs/>
          <w:sz w:val="24"/>
        </w:rPr>
      </w:pPr>
      <w:r w:rsidRPr="006D4075">
        <w:rPr>
          <w:bCs/>
          <w:sz w:val="24"/>
        </w:rPr>
        <w:t xml:space="preserve">To achieve the results </w:t>
      </w:r>
      <w:r w:rsidR="00B12988">
        <w:rPr>
          <w:bCs/>
          <w:sz w:val="24"/>
        </w:rPr>
        <w:t>highlighted</w:t>
      </w:r>
      <w:r w:rsidR="00B12988" w:rsidRPr="006D4075">
        <w:rPr>
          <w:bCs/>
          <w:sz w:val="24"/>
        </w:rPr>
        <w:t xml:space="preserve"> </w:t>
      </w:r>
      <w:r w:rsidRPr="006D4075">
        <w:rPr>
          <w:bCs/>
          <w:sz w:val="24"/>
        </w:rPr>
        <w:t>above, the follo</w:t>
      </w:r>
      <w:r w:rsidR="0051388B" w:rsidRPr="006D4075">
        <w:rPr>
          <w:bCs/>
          <w:sz w:val="24"/>
        </w:rPr>
        <w:t xml:space="preserve">wing </w:t>
      </w:r>
      <w:r w:rsidR="002F1FA3">
        <w:rPr>
          <w:bCs/>
          <w:sz w:val="24"/>
        </w:rPr>
        <w:t xml:space="preserve">three-tiered </w:t>
      </w:r>
      <w:r w:rsidR="0051388B" w:rsidRPr="006D4075">
        <w:rPr>
          <w:bCs/>
          <w:sz w:val="24"/>
        </w:rPr>
        <w:t xml:space="preserve">approach </w:t>
      </w:r>
      <w:r w:rsidR="00DD79CB">
        <w:rPr>
          <w:bCs/>
          <w:sz w:val="24"/>
        </w:rPr>
        <w:t>is proposed</w:t>
      </w:r>
      <w:r w:rsidRPr="006D4075">
        <w:rPr>
          <w:bCs/>
          <w:sz w:val="24"/>
        </w:rPr>
        <w:t>:</w:t>
      </w:r>
    </w:p>
    <w:p w14:paraId="795CE74B" w14:textId="0B08662D" w:rsidR="00DD79CB" w:rsidRPr="006F7617" w:rsidRDefault="00DD79CB" w:rsidP="00DD79CB">
      <w:pPr>
        <w:pStyle w:val="BodyText1"/>
        <w:rPr>
          <w:i/>
          <w:sz w:val="24"/>
          <w:szCs w:val="24"/>
          <w:lang w:eastAsia="de-DE"/>
        </w:rPr>
      </w:pPr>
      <w:r w:rsidRPr="006F7617">
        <w:rPr>
          <w:i/>
          <w:sz w:val="24"/>
          <w:szCs w:val="24"/>
          <w:lang w:eastAsia="de-DE"/>
        </w:rPr>
        <w:t>Step 1: Set up the</w:t>
      </w:r>
      <w:r w:rsidR="00185BCE" w:rsidRPr="006F7617">
        <w:rPr>
          <w:i/>
          <w:sz w:val="24"/>
          <w:szCs w:val="24"/>
          <w:lang w:eastAsia="de-DE"/>
        </w:rPr>
        <w:t xml:space="preserve"> Global </w:t>
      </w:r>
      <w:r w:rsidRPr="006F7617">
        <w:rPr>
          <w:i/>
          <w:sz w:val="24"/>
          <w:szCs w:val="24"/>
          <w:lang w:eastAsia="de-DE"/>
        </w:rPr>
        <w:t>Coordination Team</w:t>
      </w:r>
    </w:p>
    <w:p w14:paraId="7C221A22" w14:textId="2F3E46E2" w:rsidR="00DD79CB" w:rsidRDefault="00EC4F2D" w:rsidP="00DD0C90">
      <w:pPr>
        <w:pStyle w:val="Paragraphedeliste"/>
        <w:numPr>
          <w:ilvl w:val="0"/>
          <w:numId w:val="16"/>
        </w:numPr>
        <w:spacing w:before="60"/>
        <w:ind w:left="357" w:hanging="357"/>
        <w:contextualSpacing w:val="0"/>
        <w:jc w:val="both"/>
        <w:rPr>
          <w:bCs/>
          <w:sz w:val="24"/>
        </w:rPr>
      </w:pPr>
      <w:r w:rsidRPr="007B38E1">
        <w:rPr>
          <w:bCs/>
          <w:sz w:val="24"/>
        </w:rPr>
        <w:t>Set</w:t>
      </w:r>
      <w:r w:rsidR="00DD79CB">
        <w:rPr>
          <w:bCs/>
          <w:sz w:val="24"/>
        </w:rPr>
        <w:t xml:space="preserve"> </w:t>
      </w:r>
      <w:r w:rsidRPr="007B38E1">
        <w:rPr>
          <w:bCs/>
          <w:sz w:val="24"/>
        </w:rPr>
        <w:t xml:space="preserve">up the </w:t>
      </w:r>
      <w:r w:rsidR="00185BCE">
        <w:rPr>
          <w:bCs/>
          <w:sz w:val="24"/>
        </w:rPr>
        <w:t xml:space="preserve">Global </w:t>
      </w:r>
      <w:r w:rsidR="00DD79CB">
        <w:rPr>
          <w:bCs/>
          <w:sz w:val="24"/>
        </w:rPr>
        <w:t xml:space="preserve">Coordination Team for the </w:t>
      </w:r>
      <w:r w:rsidR="00185BCE">
        <w:rPr>
          <w:bCs/>
          <w:sz w:val="24"/>
        </w:rPr>
        <w:t xml:space="preserve">preparation </w:t>
      </w:r>
      <w:r w:rsidR="00185BCE" w:rsidRPr="007B38E1">
        <w:rPr>
          <w:bCs/>
          <w:sz w:val="24"/>
        </w:rPr>
        <w:t xml:space="preserve">of the </w:t>
      </w:r>
      <w:r w:rsidR="00185BCE">
        <w:rPr>
          <w:bCs/>
          <w:sz w:val="24"/>
        </w:rPr>
        <w:t xml:space="preserve">Topic on Financing, including </w:t>
      </w:r>
      <w:r w:rsidR="003E5E28">
        <w:rPr>
          <w:bCs/>
          <w:sz w:val="24"/>
        </w:rPr>
        <w:t>a</w:t>
      </w:r>
      <w:r w:rsidR="00185BCE">
        <w:rPr>
          <w:bCs/>
          <w:sz w:val="24"/>
        </w:rPr>
        <w:t xml:space="preserve"> Team Leader for each continent.</w:t>
      </w:r>
    </w:p>
    <w:p w14:paraId="43518E27" w14:textId="77777777" w:rsidR="00DD79CB" w:rsidRDefault="00DD79CB" w:rsidP="00DD0C90">
      <w:pPr>
        <w:pStyle w:val="Paragraphedeliste"/>
        <w:numPr>
          <w:ilvl w:val="0"/>
          <w:numId w:val="16"/>
        </w:numPr>
        <w:spacing w:before="60"/>
        <w:ind w:left="357" w:hanging="357"/>
        <w:contextualSpacing w:val="0"/>
        <w:jc w:val="both"/>
        <w:rPr>
          <w:bCs/>
          <w:sz w:val="24"/>
        </w:rPr>
      </w:pPr>
      <w:r>
        <w:rPr>
          <w:bCs/>
          <w:sz w:val="24"/>
        </w:rPr>
        <w:t>Set up the Team for finalization of the Concept Note under the leadership of the African Development Bank.</w:t>
      </w:r>
    </w:p>
    <w:p w14:paraId="2AC73520" w14:textId="77777777" w:rsidR="00185BCE" w:rsidRPr="00185BCE" w:rsidRDefault="00185BCE" w:rsidP="00DD0C90">
      <w:pPr>
        <w:pStyle w:val="Paragraphedeliste"/>
        <w:numPr>
          <w:ilvl w:val="0"/>
          <w:numId w:val="16"/>
        </w:numPr>
        <w:spacing w:before="60"/>
        <w:ind w:left="357" w:hanging="357"/>
        <w:contextualSpacing w:val="0"/>
        <w:jc w:val="both"/>
        <w:rPr>
          <w:bCs/>
          <w:sz w:val="24"/>
        </w:rPr>
      </w:pPr>
      <w:r>
        <w:rPr>
          <w:bCs/>
          <w:sz w:val="24"/>
        </w:rPr>
        <w:t>Establish a detail</w:t>
      </w:r>
      <w:r w:rsidR="00B12988">
        <w:rPr>
          <w:bCs/>
          <w:sz w:val="24"/>
        </w:rPr>
        <w:t>ed</w:t>
      </w:r>
      <w:r>
        <w:rPr>
          <w:bCs/>
          <w:sz w:val="24"/>
        </w:rPr>
        <w:t xml:space="preserve"> road map for the preparation of the </w:t>
      </w:r>
      <w:r w:rsidR="00484BAB">
        <w:rPr>
          <w:bCs/>
          <w:sz w:val="24"/>
        </w:rPr>
        <w:t>t</w:t>
      </w:r>
      <w:r>
        <w:rPr>
          <w:bCs/>
          <w:sz w:val="24"/>
        </w:rPr>
        <w:t xml:space="preserve">opic on Financing and the </w:t>
      </w:r>
      <w:r w:rsidRPr="00185BCE">
        <w:rPr>
          <w:bCs/>
          <w:sz w:val="24"/>
        </w:rPr>
        <w:t xml:space="preserve">estimated </w:t>
      </w:r>
      <w:r>
        <w:rPr>
          <w:bCs/>
          <w:sz w:val="24"/>
        </w:rPr>
        <w:t xml:space="preserve">budget for its </w:t>
      </w:r>
      <w:r w:rsidRPr="00185BCE">
        <w:rPr>
          <w:bCs/>
          <w:sz w:val="24"/>
        </w:rPr>
        <w:t>implementation</w:t>
      </w:r>
      <w:r>
        <w:rPr>
          <w:bCs/>
          <w:sz w:val="24"/>
        </w:rPr>
        <w:t>.</w:t>
      </w:r>
    </w:p>
    <w:p w14:paraId="374DE6FD" w14:textId="0332299E" w:rsidR="00185BCE" w:rsidRPr="006F7617" w:rsidRDefault="00185BCE" w:rsidP="00185BCE">
      <w:pPr>
        <w:pStyle w:val="BodyText1"/>
        <w:ind w:left="0"/>
        <w:rPr>
          <w:i/>
          <w:sz w:val="24"/>
          <w:szCs w:val="24"/>
          <w:lang w:eastAsia="de-DE"/>
        </w:rPr>
      </w:pPr>
      <w:r w:rsidRPr="006F7617">
        <w:rPr>
          <w:i/>
          <w:sz w:val="24"/>
          <w:szCs w:val="24"/>
          <w:lang w:eastAsia="de-DE"/>
        </w:rPr>
        <w:t>Step 2: Preparation of Support papers on financing</w:t>
      </w:r>
    </w:p>
    <w:p w14:paraId="42A353FF" w14:textId="77777777" w:rsidR="007B38E1" w:rsidRPr="007B38E1" w:rsidRDefault="007B38E1" w:rsidP="004A019C">
      <w:pPr>
        <w:pStyle w:val="Paragraphedeliste"/>
        <w:numPr>
          <w:ilvl w:val="0"/>
          <w:numId w:val="16"/>
        </w:numPr>
        <w:spacing w:before="60"/>
        <w:contextualSpacing w:val="0"/>
        <w:jc w:val="both"/>
        <w:rPr>
          <w:bCs/>
          <w:sz w:val="24"/>
        </w:rPr>
      </w:pPr>
      <w:r w:rsidRPr="007B38E1">
        <w:rPr>
          <w:bCs/>
          <w:sz w:val="24"/>
        </w:rPr>
        <w:t xml:space="preserve">Launch a </w:t>
      </w:r>
      <w:r w:rsidR="00484BAB">
        <w:rPr>
          <w:bCs/>
          <w:sz w:val="24"/>
        </w:rPr>
        <w:t xml:space="preserve">global </w:t>
      </w:r>
      <w:r w:rsidRPr="007B38E1">
        <w:rPr>
          <w:bCs/>
          <w:sz w:val="24"/>
        </w:rPr>
        <w:t xml:space="preserve">call for the elaboration of cases studies </w:t>
      </w:r>
      <w:r w:rsidR="00DD79CB">
        <w:rPr>
          <w:bCs/>
          <w:sz w:val="24"/>
        </w:rPr>
        <w:t xml:space="preserve">and best practices </w:t>
      </w:r>
      <w:r w:rsidR="00185BCE">
        <w:rPr>
          <w:bCs/>
          <w:sz w:val="24"/>
        </w:rPr>
        <w:t>on the implementation of innovative</w:t>
      </w:r>
      <w:r w:rsidRPr="007B38E1">
        <w:rPr>
          <w:bCs/>
          <w:sz w:val="24"/>
        </w:rPr>
        <w:t xml:space="preserve"> financing approaches</w:t>
      </w:r>
      <w:r w:rsidR="00185BCE">
        <w:rPr>
          <w:bCs/>
          <w:sz w:val="24"/>
        </w:rPr>
        <w:t>.</w:t>
      </w:r>
    </w:p>
    <w:p w14:paraId="0EDA408C" w14:textId="77777777" w:rsidR="0051388B" w:rsidRDefault="005D5625" w:rsidP="004A019C">
      <w:pPr>
        <w:pStyle w:val="Paragraphedeliste"/>
        <w:numPr>
          <w:ilvl w:val="0"/>
          <w:numId w:val="16"/>
        </w:numPr>
        <w:spacing w:before="60"/>
        <w:contextualSpacing w:val="0"/>
        <w:jc w:val="both"/>
        <w:rPr>
          <w:bCs/>
          <w:sz w:val="24"/>
        </w:rPr>
      </w:pPr>
      <w:r>
        <w:rPr>
          <w:bCs/>
          <w:sz w:val="24"/>
        </w:rPr>
        <w:t>B</w:t>
      </w:r>
      <w:r w:rsidRPr="005D5625">
        <w:rPr>
          <w:bCs/>
          <w:sz w:val="24"/>
        </w:rPr>
        <w:t>ased on lessons from the past and recent achievements</w:t>
      </w:r>
      <w:r w:rsidR="00B8534B">
        <w:rPr>
          <w:bCs/>
          <w:sz w:val="24"/>
        </w:rPr>
        <w:t xml:space="preserve"> (global reports, Regional and sub-regional papers on the topic, cases studies, etc)</w:t>
      </w:r>
      <w:r w:rsidRPr="005D5625">
        <w:rPr>
          <w:bCs/>
          <w:sz w:val="24"/>
        </w:rPr>
        <w:t xml:space="preserve">, </w:t>
      </w:r>
      <w:r w:rsidR="00DD79CB">
        <w:rPr>
          <w:bCs/>
          <w:sz w:val="24"/>
        </w:rPr>
        <w:t xml:space="preserve">conduct </w:t>
      </w:r>
      <w:r w:rsidR="00EC4F2D" w:rsidRPr="007B38E1">
        <w:rPr>
          <w:bCs/>
          <w:sz w:val="24"/>
        </w:rPr>
        <w:t xml:space="preserve">an assessment (trend, constraints, progress, update the projections of financing needs to achieve the SDGs and the Paris Declaration of the financial) of the financial situation of the water sector </w:t>
      </w:r>
      <w:r w:rsidR="007B38E1" w:rsidRPr="007B38E1">
        <w:rPr>
          <w:bCs/>
          <w:sz w:val="24"/>
        </w:rPr>
        <w:t xml:space="preserve">in general and the particularities </w:t>
      </w:r>
      <w:r w:rsidR="00EC4F2D" w:rsidRPr="007B38E1">
        <w:rPr>
          <w:bCs/>
          <w:sz w:val="24"/>
        </w:rPr>
        <w:t>per continent (a co</w:t>
      </w:r>
      <w:r w:rsidR="00185BCE">
        <w:rPr>
          <w:bCs/>
          <w:sz w:val="24"/>
        </w:rPr>
        <w:t>nsultant should be contracted</w:t>
      </w:r>
      <w:r w:rsidR="00B4385B">
        <w:rPr>
          <w:bCs/>
          <w:sz w:val="24"/>
        </w:rPr>
        <w:t>)</w:t>
      </w:r>
      <w:r w:rsidR="00185BCE">
        <w:rPr>
          <w:bCs/>
          <w:sz w:val="24"/>
        </w:rPr>
        <w:t>.</w:t>
      </w:r>
    </w:p>
    <w:p w14:paraId="65EAE557" w14:textId="77777777" w:rsidR="00185BCE" w:rsidRPr="006F7617" w:rsidRDefault="00185BCE" w:rsidP="00185BCE">
      <w:pPr>
        <w:pStyle w:val="BodyText1"/>
        <w:ind w:left="0"/>
        <w:rPr>
          <w:i/>
          <w:sz w:val="24"/>
          <w:szCs w:val="24"/>
          <w:lang w:eastAsia="de-DE"/>
        </w:rPr>
      </w:pPr>
      <w:r w:rsidRPr="006F7617">
        <w:rPr>
          <w:i/>
          <w:sz w:val="24"/>
          <w:szCs w:val="24"/>
          <w:lang w:eastAsia="de-DE"/>
        </w:rPr>
        <w:t>Step 3: Review and finalization of the</w:t>
      </w:r>
      <w:r w:rsidR="00883AFB" w:rsidRPr="006F7617">
        <w:rPr>
          <w:i/>
          <w:sz w:val="24"/>
          <w:szCs w:val="24"/>
          <w:lang w:eastAsia="de-DE"/>
        </w:rPr>
        <w:t xml:space="preserve"> Support </w:t>
      </w:r>
      <w:r w:rsidRPr="006F7617">
        <w:rPr>
          <w:i/>
          <w:sz w:val="24"/>
          <w:szCs w:val="24"/>
          <w:lang w:eastAsia="de-DE"/>
        </w:rPr>
        <w:t>papers</w:t>
      </w:r>
    </w:p>
    <w:p w14:paraId="7F6D3A6E" w14:textId="77777777" w:rsidR="00EC4F2D" w:rsidRPr="007B38E1" w:rsidRDefault="007B38E1" w:rsidP="004A019C">
      <w:pPr>
        <w:pStyle w:val="Paragraphedeliste"/>
        <w:numPr>
          <w:ilvl w:val="0"/>
          <w:numId w:val="16"/>
        </w:numPr>
        <w:spacing w:before="60"/>
        <w:contextualSpacing w:val="0"/>
        <w:jc w:val="both"/>
        <w:rPr>
          <w:bCs/>
          <w:sz w:val="24"/>
        </w:rPr>
      </w:pPr>
      <w:r w:rsidRPr="007B38E1">
        <w:rPr>
          <w:bCs/>
          <w:sz w:val="24"/>
        </w:rPr>
        <w:t xml:space="preserve">Send the </w:t>
      </w:r>
      <w:r w:rsidR="00185BCE">
        <w:rPr>
          <w:bCs/>
          <w:sz w:val="24"/>
        </w:rPr>
        <w:t xml:space="preserve">draft </w:t>
      </w:r>
      <w:r w:rsidRPr="007B38E1">
        <w:rPr>
          <w:bCs/>
          <w:sz w:val="24"/>
        </w:rPr>
        <w:t>report</w:t>
      </w:r>
      <w:r w:rsidR="00185BCE">
        <w:rPr>
          <w:bCs/>
          <w:sz w:val="24"/>
        </w:rPr>
        <w:t>s</w:t>
      </w:r>
      <w:r w:rsidRPr="007B38E1">
        <w:rPr>
          <w:bCs/>
          <w:sz w:val="24"/>
        </w:rPr>
        <w:t xml:space="preserve"> to all the States and </w:t>
      </w:r>
      <w:r w:rsidR="00185BCE">
        <w:rPr>
          <w:bCs/>
          <w:sz w:val="24"/>
        </w:rPr>
        <w:t xml:space="preserve">selected </w:t>
      </w:r>
      <w:r w:rsidRPr="007B38E1">
        <w:rPr>
          <w:bCs/>
          <w:sz w:val="24"/>
        </w:rPr>
        <w:t xml:space="preserve">organizations, for </w:t>
      </w:r>
      <w:r w:rsidR="00185BCE">
        <w:rPr>
          <w:bCs/>
          <w:sz w:val="24"/>
        </w:rPr>
        <w:t>review and inputs.</w:t>
      </w:r>
    </w:p>
    <w:p w14:paraId="1C678985" w14:textId="77777777" w:rsidR="0051388B" w:rsidRPr="007B38E1" w:rsidRDefault="007B38E1" w:rsidP="004A019C">
      <w:pPr>
        <w:pStyle w:val="Paragraphedeliste"/>
        <w:numPr>
          <w:ilvl w:val="0"/>
          <w:numId w:val="16"/>
        </w:numPr>
        <w:spacing w:before="60"/>
        <w:contextualSpacing w:val="0"/>
        <w:jc w:val="both"/>
        <w:rPr>
          <w:bCs/>
          <w:sz w:val="24"/>
        </w:rPr>
      </w:pPr>
      <w:r w:rsidRPr="007B38E1">
        <w:rPr>
          <w:bCs/>
          <w:sz w:val="24"/>
        </w:rPr>
        <w:t xml:space="preserve">Organize a workshop of the </w:t>
      </w:r>
      <w:r w:rsidR="00185BCE">
        <w:rPr>
          <w:bCs/>
          <w:sz w:val="24"/>
        </w:rPr>
        <w:t xml:space="preserve">Global Coordination Team </w:t>
      </w:r>
      <w:r w:rsidRPr="007B38E1">
        <w:rPr>
          <w:bCs/>
          <w:sz w:val="24"/>
        </w:rPr>
        <w:t xml:space="preserve">with the consultant for the finalization of the financial </w:t>
      </w:r>
      <w:r w:rsidR="00185BCE">
        <w:rPr>
          <w:bCs/>
          <w:sz w:val="24"/>
        </w:rPr>
        <w:t>background papers</w:t>
      </w:r>
      <w:r w:rsidRPr="007B38E1">
        <w:rPr>
          <w:bCs/>
          <w:sz w:val="24"/>
        </w:rPr>
        <w:t xml:space="preserve"> for the Forum</w:t>
      </w:r>
      <w:r w:rsidR="000C1A75">
        <w:rPr>
          <w:bCs/>
          <w:sz w:val="24"/>
        </w:rPr>
        <w:t>.</w:t>
      </w:r>
    </w:p>
    <w:p w14:paraId="4B137B06" w14:textId="77777777" w:rsidR="002B6039" w:rsidRDefault="002B6039" w:rsidP="00282167">
      <w:pPr>
        <w:pStyle w:val="BodyText1"/>
        <w:rPr>
          <w:lang w:eastAsia="de-DE"/>
        </w:rPr>
      </w:pPr>
    </w:p>
    <w:p w14:paraId="45636880" w14:textId="341EBBAF" w:rsidR="002B6039" w:rsidRPr="00C47AE0" w:rsidRDefault="00051F4D" w:rsidP="00282167">
      <w:pPr>
        <w:pStyle w:val="BodyText1"/>
        <w:rPr>
          <w:b/>
          <w:sz w:val="28"/>
          <w:szCs w:val="28"/>
          <w:lang w:eastAsia="de-DE"/>
        </w:rPr>
      </w:pPr>
      <w:r>
        <w:rPr>
          <w:b/>
          <w:sz w:val="28"/>
          <w:szCs w:val="28"/>
          <w:lang w:eastAsia="de-DE"/>
        </w:rPr>
        <w:t xml:space="preserve">Some </w:t>
      </w:r>
      <w:r w:rsidRPr="00C47AE0">
        <w:rPr>
          <w:b/>
          <w:sz w:val="28"/>
          <w:szCs w:val="28"/>
          <w:lang w:eastAsia="de-DE"/>
        </w:rPr>
        <w:t>Bibliography</w:t>
      </w:r>
    </w:p>
    <w:p w14:paraId="11ACCFBE" w14:textId="77777777" w:rsidR="00364419" w:rsidRPr="00B4385B" w:rsidRDefault="00883AFB" w:rsidP="00051F4D">
      <w:pPr>
        <w:pStyle w:val="Paragraphedeliste"/>
        <w:numPr>
          <w:ilvl w:val="0"/>
          <w:numId w:val="17"/>
        </w:numPr>
        <w:spacing w:before="120"/>
        <w:ind w:left="360"/>
        <w:contextualSpacing w:val="0"/>
        <w:jc w:val="both"/>
        <w:rPr>
          <w:sz w:val="24"/>
          <w:lang w:eastAsia="de-DE"/>
        </w:rPr>
      </w:pPr>
      <w:r w:rsidRPr="00B4385B">
        <w:rPr>
          <w:bCs/>
          <w:sz w:val="24"/>
        </w:rPr>
        <w:t>Report “</w:t>
      </w:r>
      <w:r w:rsidR="00FB7A7B" w:rsidRPr="00B4385B">
        <w:rPr>
          <w:bCs/>
          <w:sz w:val="24"/>
        </w:rPr>
        <w:t>Financing Water For All</w:t>
      </w:r>
      <w:r w:rsidRPr="00B4385B">
        <w:rPr>
          <w:bCs/>
          <w:sz w:val="24"/>
        </w:rPr>
        <w:t>”</w:t>
      </w:r>
      <w:r w:rsidR="00FB7A7B" w:rsidRPr="00B4385B">
        <w:rPr>
          <w:bCs/>
          <w:sz w:val="24"/>
        </w:rPr>
        <w:t xml:space="preserve"> of the World Panel on Financing Water Infrastructure</w:t>
      </w:r>
      <w:r w:rsidR="00FB7A7B" w:rsidRPr="00B4385B">
        <w:rPr>
          <w:sz w:val="24"/>
        </w:rPr>
        <w:t xml:space="preserve"> (chaired by Michel CAMDESSUS)</w:t>
      </w:r>
      <w:r w:rsidRPr="00B4385B">
        <w:rPr>
          <w:sz w:val="24"/>
        </w:rPr>
        <w:t xml:space="preserve">, </w:t>
      </w:r>
      <w:r w:rsidR="00364419" w:rsidRPr="00B4385B">
        <w:rPr>
          <w:rStyle w:val="fontstyle01"/>
          <w:rFonts w:ascii="Verdana" w:hAnsi="Verdana"/>
          <w:b w:val="0"/>
          <w:color w:val="auto"/>
          <w:sz w:val="24"/>
          <w:szCs w:val="24"/>
        </w:rPr>
        <w:t>March 2003</w:t>
      </w:r>
      <w:r w:rsidRPr="00B4385B">
        <w:rPr>
          <w:rStyle w:val="fontstyle01"/>
          <w:rFonts w:ascii="Verdana" w:hAnsi="Verdana"/>
          <w:b w:val="0"/>
          <w:color w:val="auto"/>
          <w:sz w:val="24"/>
          <w:szCs w:val="24"/>
        </w:rPr>
        <w:t>.</w:t>
      </w:r>
    </w:p>
    <w:p w14:paraId="2DAA6C50" w14:textId="77777777" w:rsidR="000D5A24" w:rsidRPr="00B4385B" w:rsidRDefault="00883AFB" w:rsidP="00B4385B">
      <w:pPr>
        <w:pStyle w:val="Paragraphedeliste"/>
        <w:numPr>
          <w:ilvl w:val="0"/>
          <w:numId w:val="17"/>
        </w:numPr>
        <w:spacing w:before="120"/>
        <w:ind w:left="357" w:hanging="357"/>
        <w:contextualSpacing w:val="0"/>
        <w:jc w:val="both"/>
        <w:rPr>
          <w:bCs/>
          <w:sz w:val="24"/>
        </w:rPr>
      </w:pPr>
      <w:r w:rsidRPr="00B4385B">
        <w:rPr>
          <w:bCs/>
          <w:sz w:val="24"/>
          <w:vertAlign w:val="superscript"/>
        </w:rPr>
        <w:t>“</w:t>
      </w:r>
      <w:r w:rsidR="000D5A24" w:rsidRPr="00B4385B">
        <w:rPr>
          <w:bCs/>
          <w:sz w:val="24"/>
        </w:rPr>
        <w:t>Financing water Investing in sustainable growth</w:t>
      </w:r>
    </w:p>
    <w:p w14:paraId="7E0A0D0E" w14:textId="77777777" w:rsidR="00A25CB8" w:rsidRPr="00B4385B" w:rsidRDefault="00883AFB" w:rsidP="0087543D">
      <w:pPr>
        <w:pStyle w:val="Paragraphedeliste"/>
        <w:numPr>
          <w:ilvl w:val="1"/>
          <w:numId w:val="17"/>
        </w:numPr>
        <w:ind w:left="357" w:firstLine="0"/>
        <w:contextualSpacing w:val="0"/>
        <w:jc w:val="both"/>
        <w:rPr>
          <w:bCs/>
          <w:sz w:val="24"/>
        </w:rPr>
      </w:pPr>
      <w:r w:rsidRPr="00B4385B">
        <w:rPr>
          <w:bCs/>
          <w:sz w:val="24"/>
        </w:rPr>
        <w:t>Policy perspectives, OECD Environment Policy Paper no. 11, 2018.</w:t>
      </w:r>
    </w:p>
    <w:p w14:paraId="62A3C3AD" w14:textId="77777777" w:rsidR="003847F4" w:rsidRPr="00B4385B" w:rsidRDefault="003847F4" w:rsidP="00B4385B">
      <w:pPr>
        <w:pStyle w:val="Paragraphedeliste"/>
        <w:numPr>
          <w:ilvl w:val="0"/>
          <w:numId w:val="17"/>
        </w:numPr>
        <w:spacing w:before="120"/>
        <w:ind w:left="357" w:hanging="357"/>
        <w:contextualSpacing w:val="0"/>
        <w:jc w:val="both"/>
        <w:rPr>
          <w:rStyle w:val="fontstyle01"/>
          <w:rFonts w:ascii="Verdana" w:hAnsi="Verdana" w:cs="Times New Roman"/>
          <w:b w:val="0"/>
          <w:color w:val="auto"/>
          <w:sz w:val="24"/>
          <w:szCs w:val="24"/>
          <w:lang w:val="en-US"/>
        </w:rPr>
      </w:pPr>
      <w:r w:rsidRPr="00B4385B">
        <w:rPr>
          <w:rStyle w:val="fontstyle01"/>
          <w:rFonts w:ascii="Verdana" w:hAnsi="Verdana" w:cs="Times New Roman"/>
          <w:b w:val="0"/>
          <w:color w:val="auto"/>
          <w:sz w:val="24"/>
          <w:szCs w:val="24"/>
          <w:lang w:val="en-US"/>
        </w:rPr>
        <w:t xml:space="preserve">OECD Studies on Water </w:t>
      </w:r>
      <w:r w:rsidR="00883AFB" w:rsidRPr="00B4385B">
        <w:rPr>
          <w:rStyle w:val="fontstyle01"/>
          <w:rFonts w:ascii="Verdana" w:hAnsi="Verdana" w:cs="Times New Roman"/>
          <w:b w:val="0"/>
          <w:color w:val="auto"/>
          <w:sz w:val="24"/>
          <w:szCs w:val="24"/>
          <w:lang w:val="en-US"/>
        </w:rPr>
        <w:t>“</w:t>
      </w:r>
      <w:r w:rsidRPr="00B4385B">
        <w:rPr>
          <w:rStyle w:val="fontstyle01"/>
          <w:rFonts w:ascii="Verdana" w:hAnsi="Verdana" w:cs="Times New Roman"/>
          <w:b w:val="0"/>
          <w:color w:val="auto"/>
          <w:sz w:val="24"/>
          <w:szCs w:val="24"/>
          <w:lang w:val="en-US"/>
        </w:rPr>
        <w:t xml:space="preserve">Meeting the Challenge of Financing Water and </w:t>
      </w:r>
      <w:r w:rsidR="00883AFB" w:rsidRPr="00B4385B">
        <w:rPr>
          <w:rStyle w:val="fontstyle01"/>
          <w:rFonts w:ascii="Verdana" w:hAnsi="Verdana" w:cs="Times New Roman"/>
          <w:b w:val="0"/>
          <w:color w:val="auto"/>
          <w:sz w:val="24"/>
          <w:szCs w:val="24"/>
          <w:lang w:val="en-US"/>
        </w:rPr>
        <w:t>Sanitation”: Tools and Approaches.</w:t>
      </w:r>
    </w:p>
    <w:p w14:paraId="3F96ABC6" w14:textId="77777777" w:rsidR="00A25CB8" w:rsidRPr="00B4385B" w:rsidRDefault="00883AFB" w:rsidP="00B4385B">
      <w:pPr>
        <w:pStyle w:val="Paragraphedeliste"/>
        <w:numPr>
          <w:ilvl w:val="0"/>
          <w:numId w:val="17"/>
        </w:numPr>
        <w:spacing w:before="120"/>
        <w:ind w:left="357" w:hanging="357"/>
        <w:contextualSpacing w:val="0"/>
        <w:jc w:val="both"/>
        <w:rPr>
          <w:sz w:val="24"/>
        </w:rPr>
      </w:pPr>
      <w:r w:rsidRPr="00B4385B">
        <w:rPr>
          <w:sz w:val="24"/>
        </w:rPr>
        <w:t>Water Global Practice, Knowledge Brief</w:t>
      </w:r>
      <w:r w:rsidR="00A25CB8" w:rsidRPr="00B4385B">
        <w:rPr>
          <w:sz w:val="24"/>
        </w:rPr>
        <w:t>: “Financing Options for the 2030 Water Agenda”</w:t>
      </w:r>
      <w:r w:rsidRPr="00B4385B">
        <w:rPr>
          <w:sz w:val="24"/>
        </w:rPr>
        <w:t xml:space="preserve">, November 2016; </w:t>
      </w:r>
      <w:r w:rsidR="00A25CB8" w:rsidRPr="00B4385B">
        <w:rPr>
          <w:sz w:val="24"/>
        </w:rPr>
        <w:t xml:space="preserve">Joel Kolker, Bill Kingdom, and Sophie Trémolet, with James Winpenny and </w:t>
      </w:r>
      <w:r w:rsidRPr="00B4385B">
        <w:rPr>
          <w:sz w:val="24"/>
        </w:rPr>
        <w:t>Rachel Cardone.</w:t>
      </w:r>
    </w:p>
    <w:p w14:paraId="1248A24D" w14:textId="77777777" w:rsidR="00CC3468" w:rsidRPr="00B4385B" w:rsidRDefault="00CC3468" w:rsidP="00B4385B">
      <w:pPr>
        <w:pStyle w:val="Paragraphedeliste"/>
        <w:numPr>
          <w:ilvl w:val="0"/>
          <w:numId w:val="17"/>
        </w:numPr>
        <w:spacing w:before="120"/>
        <w:ind w:left="357" w:hanging="357"/>
        <w:contextualSpacing w:val="0"/>
        <w:jc w:val="both"/>
        <w:rPr>
          <w:rStyle w:val="fontstyle01"/>
          <w:rFonts w:ascii="Verdana" w:hAnsi="Verdana" w:cs="Times New Roman"/>
          <w:b w:val="0"/>
          <w:color w:val="auto"/>
          <w:sz w:val="24"/>
          <w:szCs w:val="24"/>
          <w:lang w:val="en-US"/>
        </w:rPr>
      </w:pPr>
      <w:r w:rsidRPr="00B4385B">
        <w:rPr>
          <w:rStyle w:val="fontstyle01"/>
          <w:rFonts w:ascii="Verdana" w:hAnsi="Verdana" w:cs="Times New Roman"/>
          <w:b w:val="0"/>
          <w:color w:val="auto"/>
          <w:sz w:val="24"/>
          <w:szCs w:val="24"/>
          <w:lang w:val="en-US"/>
        </w:rPr>
        <w:t>“</w:t>
      </w:r>
      <w:r w:rsidR="00883AFB" w:rsidRPr="00B4385B">
        <w:rPr>
          <w:rStyle w:val="fontstyle01"/>
          <w:rFonts w:ascii="Verdana" w:hAnsi="Verdana" w:cs="Times New Roman"/>
          <w:b w:val="0"/>
          <w:color w:val="auto"/>
          <w:sz w:val="24"/>
          <w:szCs w:val="24"/>
          <w:lang w:val="en-US"/>
        </w:rPr>
        <w:t xml:space="preserve">Ten actions for financing water infrastructure”, </w:t>
      </w:r>
      <w:r w:rsidRPr="00B4385B">
        <w:rPr>
          <w:rStyle w:val="fontstyle01"/>
          <w:rFonts w:ascii="Verdana" w:hAnsi="Verdana" w:cs="Times New Roman"/>
          <w:b w:val="0"/>
          <w:color w:val="auto"/>
          <w:sz w:val="24"/>
          <w:szCs w:val="24"/>
          <w:lang w:val="en-US"/>
        </w:rPr>
        <w:t>World Water Council Report</w:t>
      </w:r>
      <w:r w:rsidR="00883AFB" w:rsidRPr="00B4385B">
        <w:rPr>
          <w:rStyle w:val="fontstyle01"/>
          <w:rFonts w:ascii="Verdana" w:hAnsi="Verdana" w:cs="Times New Roman"/>
          <w:b w:val="0"/>
          <w:color w:val="auto"/>
          <w:sz w:val="24"/>
          <w:szCs w:val="24"/>
          <w:lang w:val="en-US"/>
        </w:rPr>
        <w:t xml:space="preserve">, </w:t>
      </w:r>
      <w:r w:rsidRPr="00B4385B">
        <w:rPr>
          <w:rStyle w:val="fontstyle01"/>
          <w:rFonts w:ascii="Verdana" w:hAnsi="Verdana" w:cs="Times New Roman"/>
          <w:b w:val="0"/>
          <w:color w:val="auto"/>
          <w:sz w:val="24"/>
          <w:szCs w:val="24"/>
          <w:lang w:val="en-US"/>
        </w:rPr>
        <w:t>March 2018</w:t>
      </w:r>
      <w:r w:rsidR="00883AFB" w:rsidRPr="00B4385B">
        <w:rPr>
          <w:rStyle w:val="fontstyle01"/>
          <w:rFonts w:ascii="Verdana" w:hAnsi="Verdana" w:cs="Times New Roman"/>
          <w:b w:val="0"/>
          <w:color w:val="auto"/>
          <w:sz w:val="24"/>
          <w:szCs w:val="24"/>
          <w:lang w:val="en-US"/>
        </w:rPr>
        <w:t>.</w:t>
      </w:r>
    </w:p>
    <w:p w14:paraId="07870F83" w14:textId="77777777" w:rsidR="00883AFB" w:rsidRPr="00B4385B" w:rsidRDefault="00883AFB" w:rsidP="00B4385B">
      <w:pPr>
        <w:pStyle w:val="Paragraphedeliste"/>
        <w:numPr>
          <w:ilvl w:val="0"/>
          <w:numId w:val="17"/>
        </w:numPr>
        <w:spacing w:before="120"/>
        <w:ind w:left="357" w:hanging="357"/>
        <w:contextualSpacing w:val="0"/>
        <w:jc w:val="both"/>
        <w:rPr>
          <w:rStyle w:val="fontstyle01"/>
          <w:rFonts w:ascii="Verdana" w:hAnsi="Verdana" w:cs="Times New Roman"/>
          <w:b w:val="0"/>
          <w:color w:val="auto"/>
          <w:sz w:val="24"/>
          <w:szCs w:val="24"/>
          <w:lang w:val="en-US"/>
        </w:rPr>
      </w:pPr>
      <w:r w:rsidRPr="00B4385B">
        <w:rPr>
          <w:rStyle w:val="fontstyle01"/>
          <w:rFonts w:ascii="Verdana" w:hAnsi="Verdana" w:cs="Times New Roman"/>
          <w:b w:val="0"/>
          <w:color w:val="auto"/>
          <w:sz w:val="24"/>
          <w:szCs w:val="24"/>
          <w:lang w:val="en-US"/>
        </w:rPr>
        <w:t>OECD, Innovative Financing Mechanisms for the Water Sector, 2010.</w:t>
      </w:r>
    </w:p>
    <w:p w14:paraId="636AB628" w14:textId="77777777" w:rsidR="00883AFB" w:rsidRPr="00B4385B" w:rsidRDefault="00883AFB" w:rsidP="00B4385B">
      <w:pPr>
        <w:pStyle w:val="Paragraphedeliste"/>
        <w:numPr>
          <w:ilvl w:val="0"/>
          <w:numId w:val="17"/>
        </w:numPr>
        <w:spacing w:before="120"/>
        <w:ind w:left="357" w:hanging="357"/>
        <w:contextualSpacing w:val="0"/>
        <w:jc w:val="both"/>
        <w:rPr>
          <w:rStyle w:val="fontstyle01"/>
          <w:rFonts w:ascii="Verdana" w:hAnsi="Verdana" w:cs="Times New Roman"/>
          <w:b w:val="0"/>
          <w:color w:val="auto"/>
          <w:sz w:val="24"/>
          <w:szCs w:val="24"/>
          <w:lang w:val="en-US"/>
        </w:rPr>
      </w:pPr>
      <w:r w:rsidRPr="00B4385B">
        <w:rPr>
          <w:rStyle w:val="fontstyle01"/>
          <w:rFonts w:ascii="Verdana" w:hAnsi="Verdana" w:cs="Times New Roman"/>
          <w:b w:val="0"/>
          <w:color w:val="auto"/>
          <w:sz w:val="24"/>
          <w:szCs w:val="24"/>
          <w:lang w:val="en-US"/>
        </w:rPr>
        <w:t>GIZ, Blended Finance for Water Investment: Closing the financing gap for water in line with SDG ambitions: the role of blended finance, October 2018.</w:t>
      </w:r>
    </w:p>
    <w:p w14:paraId="0FDB04C3" w14:textId="12077F8E" w:rsidR="00A25CB8" w:rsidRPr="00521BF8" w:rsidRDefault="00883AFB" w:rsidP="00521BF8">
      <w:pPr>
        <w:pStyle w:val="Paragraphedeliste"/>
        <w:numPr>
          <w:ilvl w:val="0"/>
          <w:numId w:val="17"/>
        </w:numPr>
        <w:spacing w:before="120"/>
        <w:ind w:left="357" w:hanging="357"/>
        <w:contextualSpacing w:val="0"/>
        <w:jc w:val="both"/>
        <w:rPr>
          <w:rFonts w:cs="Times New Roman"/>
          <w:bCs/>
          <w:sz w:val="24"/>
          <w:lang w:val="en-US"/>
        </w:rPr>
      </w:pPr>
      <w:r w:rsidRPr="00B4385B">
        <w:rPr>
          <w:rStyle w:val="fontstyle01"/>
          <w:rFonts w:ascii="Verdana" w:hAnsi="Verdana" w:cs="Times New Roman"/>
          <w:b w:val="0"/>
          <w:color w:val="auto"/>
          <w:sz w:val="24"/>
          <w:szCs w:val="24"/>
          <w:lang w:val="en-US"/>
        </w:rPr>
        <w:t>AFD, Citi Foundation, Dalberg,</w:t>
      </w:r>
      <w:r w:rsidR="000570F6" w:rsidRPr="00B4385B">
        <w:rPr>
          <w:rStyle w:val="fontstyle01"/>
          <w:rFonts w:ascii="Verdana" w:hAnsi="Verdana" w:cs="Times New Roman"/>
          <w:b w:val="0"/>
          <w:color w:val="auto"/>
          <w:sz w:val="24"/>
          <w:szCs w:val="24"/>
          <w:lang w:val="en-US"/>
        </w:rPr>
        <w:t xml:space="preserve"> and Global Development Incubator:</w:t>
      </w:r>
      <w:r w:rsidR="00BC6054">
        <w:rPr>
          <w:rStyle w:val="fontstyle01"/>
          <w:rFonts w:ascii="Verdana" w:hAnsi="Verdana" w:cs="Times New Roman"/>
          <w:b w:val="0"/>
          <w:color w:val="auto"/>
          <w:sz w:val="24"/>
          <w:szCs w:val="24"/>
          <w:lang w:val="en-US"/>
        </w:rPr>
        <w:t xml:space="preserve"> Innovative Financing f</w:t>
      </w:r>
      <w:r w:rsidRPr="00B4385B">
        <w:rPr>
          <w:rStyle w:val="fontstyle01"/>
          <w:rFonts w:ascii="Verdana" w:hAnsi="Verdana" w:cs="Times New Roman"/>
          <w:b w:val="0"/>
          <w:color w:val="auto"/>
          <w:sz w:val="24"/>
          <w:szCs w:val="24"/>
          <w:lang w:val="en-US"/>
        </w:rPr>
        <w:t xml:space="preserve">or Development: Scalable Business models that produce economic, Social, and environmental outcomes, </w:t>
      </w:r>
      <w:r w:rsidR="000570F6" w:rsidRPr="00B4385B">
        <w:rPr>
          <w:rStyle w:val="fontstyle01"/>
          <w:rFonts w:ascii="Verdana" w:hAnsi="Verdana" w:cs="Times New Roman"/>
          <w:b w:val="0"/>
          <w:color w:val="auto"/>
          <w:sz w:val="24"/>
          <w:szCs w:val="24"/>
          <w:lang w:val="en-US"/>
        </w:rPr>
        <w:t>September 2014.</w:t>
      </w:r>
    </w:p>
    <w:sectPr w:rsidR="00A25CB8" w:rsidRPr="00521BF8" w:rsidSect="00C47AE0">
      <w:headerReference w:type="default" r:id="rId10"/>
      <w:footerReference w:type="default" r:id="rId11"/>
      <w:headerReference w:type="first" r:id="rId12"/>
      <w:pgSz w:w="11900" w:h="16840"/>
      <w:pgMar w:top="1134" w:right="1134"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1A7DDB" w14:textId="77777777" w:rsidR="002038DD" w:rsidRDefault="002038DD" w:rsidP="00BB02A9">
      <w:r>
        <w:separator/>
      </w:r>
    </w:p>
  </w:endnote>
  <w:endnote w:type="continuationSeparator" w:id="0">
    <w:p w14:paraId="4FC28C70" w14:textId="77777777" w:rsidR="002038DD" w:rsidRDefault="002038DD" w:rsidP="00BB02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Bold">
    <w:altName w:val="Times New Roman"/>
    <w:panose1 w:val="00000000000000000000"/>
    <w:charset w:val="00"/>
    <w:family w:val="roman"/>
    <w:notTrueType/>
    <w:pitch w:val="default"/>
  </w:font>
  <w:font w:name="SymbolMT">
    <w:altName w:val="Times New Roman"/>
    <w:panose1 w:val="00000000000000000000"/>
    <w:charset w:val="00"/>
    <w:family w:val="roman"/>
    <w:notTrueType/>
    <w:pitch w:val="default"/>
  </w:font>
  <w:font w:name="Frutiger-Light">
    <w:altName w:val="Times New Roman"/>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95D44" w14:textId="59E5A28E" w:rsidR="00077900" w:rsidRPr="00C371CB" w:rsidRDefault="002B6039" w:rsidP="00C371CB">
    <w:pPr>
      <w:pStyle w:val="Pieddepage"/>
      <w:tabs>
        <w:tab w:val="clear" w:pos="8640"/>
        <w:tab w:val="right" w:pos="9498"/>
      </w:tabs>
      <w:rPr>
        <w:sz w:val="16"/>
        <w:szCs w:val="16"/>
      </w:rPr>
    </w:pPr>
    <w:r>
      <w:rPr>
        <w:sz w:val="16"/>
        <w:szCs w:val="16"/>
      </w:rPr>
      <w:t>June 2019</w:t>
    </w:r>
    <w:r w:rsidR="00077900" w:rsidRPr="00C371CB">
      <w:rPr>
        <w:sz w:val="16"/>
        <w:szCs w:val="16"/>
      </w:rPr>
      <w:tab/>
    </w:r>
    <w:r w:rsidR="00077900" w:rsidRPr="00C371CB">
      <w:rPr>
        <w:sz w:val="16"/>
        <w:szCs w:val="16"/>
      </w:rPr>
      <w:tab/>
    </w:r>
    <w:r w:rsidR="00077900" w:rsidRPr="00C371CB">
      <w:rPr>
        <w:rStyle w:val="Numrodepage"/>
        <w:sz w:val="16"/>
        <w:szCs w:val="16"/>
      </w:rPr>
      <w:fldChar w:fldCharType="begin"/>
    </w:r>
    <w:r w:rsidR="00077900" w:rsidRPr="00C371CB">
      <w:rPr>
        <w:rStyle w:val="Numrodepage"/>
        <w:sz w:val="16"/>
        <w:szCs w:val="16"/>
      </w:rPr>
      <w:instrText xml:space="preserve"> PAGE </w:instrText>
    </w:r>
    <w:r w:rsidR="00077900" w:rsidRPr="00C371CB">
      <w:rPr>
        <w:rStyle w:val="Numrodepage"/>
        <w:sz w:val="16"/>
        <w:szCs w:val="16"/>
      </w:rPr>
      <w:fldChar w:fldCharType="separate"/>
    </w:r>
    <w:r w:rsidR="002038DD">
      <w:rPr>
        <w:rStyle w:val="Numrodepage"/>
        <w:noProof/>
        <w:sz w:val="16"/>
        <w:szCs w:val="16"/>
      </w:rPr>
      <w:t>1</w:t>
    </w:r>
    <w:r w:rsidR="00077900" w:rsidRPr="00C371CB">
      <w:rPr>
        <w:rStyle w:val="Numrodepag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B13216" w14:textId="77777777" w:rsidR="002038DD" w:rsidRDefault="002038DD" w:rsidP="00BB02A9">
      <w:r>
        <w:separator/>
      </w:r>
    </w:p>
  </w:footnote>
  <w:footnote w:type="continuationSeparator" w:id="0">
    <w:p w14:paraId="1D3368D0" w14:textId="77777777" w:rsidR="002038DD" w:rsidRDefault="002038DD" w:rsidP="00BB02A9">
      <w:r>
        <w:continuationSeparator/>
      </w:r>
    </w:p>
  </w:footnote>
  <w:footnote w:id="1">
    <w:p w14:paraId="3A939D23" w14:textId="53FEEA99" w:rsidR="006F7617" w:rsidRPr="006F7617" w:rsidRDefault="006F7617" w:rsidP="006F7617">
      <w:pPr>
        <w:spacing w:before="120"/>
        <w:jc w:val="both"/>
        <w:rPr>
          <w:rStyle w:val="fontstyle01"/>
          <w:rFonts w:ascii="Verdana" w:hAnsi="Verdana"/>
          <w:b w:val="0"/>
          <w:bCs w:val="0"/>
          <w:color w:val="auto"/>
          <w:sz w:val="18"/>
          <w:szCs w:val="18"/>
        </w:rPr>
      </w:pPr>
      <w:r>
        <w:rPr>
          <w:rStyle w:val="Appelnotedebasdep"/>
        </w:rPr>
        <w:footnoteRef/>
      </w:r>
      <w:r>
        <w:t xml:space="preserve"> </w:t>
      </w:r>
      <w:r w:rsidRPr="006F7617">
        <w:rPr>
          <w:sz w:val="18"/>
          <w:szCs w:val="18"/>
        </w:rPr>
        <w:t xml:space="preserve">Specifically for the water sector, the following innovative financing mechanisms have been identified: i) </w:t>
      </w:r>
      <w:r w:rsidRPr="006F7617">
        <w:rPr>
          <w:rStyle w:val="fontstyle01"/>
          <w:rFonts w:ascii="Verdana" w:hAnsi="Verdana"/>
          <w:b w:val="0"/>
          <w:color w:val="auto"/>
          <w:sz w:val="18"/>
          <w:szCs w:val="18"/>
        </w:rPr>
        <w:t>Blended financing, ii) Repayable financing, iii) Micro-finance, iv) Output-based aid, v) Guarantees, vi) Risk insurance, vii) Devaluation backstopping facility, viii) Local-currency financing, ix) Revenue agreements, x) Municipal bonds, xi) Pooled funds, xii) Revolving funds, xiii) Bond banks, xiv) Instruments to increase sub-sovereign lending, xv) Equity contributions, xvi) Convertible loans and xvii) Project preparation facilities.</w:t>
      </w:r>
    </w:p>
    <w:p w14:paraId="05856C8F" w14:textId="7498D13A" w:rsidR="006F7617" w:rsidRPr="006F7617" w:rsidRDefault="006F7617">
      <w:pPr>
        <w:pStyle w:val="Notedebasdepage"/>
        <w:rPr>
          <w:lang w:val="en-US"/>
        </w:rPr>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6E2E942" w14:textId="77777777" w:rsidR="00077900" w:rsidRPr="00951BA7" w:rsidRDefault="00077900" w:rsidP="00951BA7">
    <w:pPr>
      <w:pStyle w:val="En-tte"/>
      <w:jc w:val="right"/>
      <w:rPr>
        <w:sz w:val="16"/>
        <w:szCs w:val="16"/>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2C45F" w14:textId="77777777" w:rsidR="00077900" w:rsidRPr="00CD4ECF" w:rsidRDefault="00077900" w:rsidP="00CD4ECF">
    <w:pPr>
      <w:pStyle w:val="En-tte"/>
      <w:rPr>
        <w:sz w:val="16"/>
      </w:rPr>
    </w:pPr>
    <w:r w:rsidRPr="00CD4ECF">
      <w:rPr>
        <w:rFonts w:eastAsiaTheme="minorHAnsi" w:cs="Calibri"/>
        <w:sz w:val="24"/>
        <w:szCs w:val="30"/>
      </w:rPr>
      <w:t>Building Policy and Financing framework for Climate Change Resilience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DA5381"/>
    <w:multiLevelType w:val="hybridMultilevel"/>
    <w:tmpl w:val="7FC8B820"/>
    <w:lvl w:ilvl="0" w:tplc="B3BCDDFA">
      <w:numFmt w:val="bullet"/>
      <w:lvlText w:val="-"/>
      <w:lvlJc w:val="left"/>
      <w:pPr>
        <w:ind w:left="720" w:hanging="360"/>
      </w:pPr>
      <w:rPr>
        <w:rFonts w:ascii="Verdana" w:eastAsiaTheme="minorEastAsia" w:hAnsi="Verdan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A968B5"/>
    <w:multiLevelType w:val="hybridMultilevel"/>
    <w:tmpl w:val="65A24E8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E323C24"/>
    <w:multiLevelType w:val="hybridMultilevel"/>
    <w:tmpl w:val="02E8C91C"/>
    <w:lvl w:ilvl="0" w:tplc="040C0011">
      <w:start w:val="1"/>
      <w:numFmt w:val="decimal"/>
      <w:lvlText w:val="%1)"/>
      <w:lvlJc w:val="left"/>
      <w:pPr>
        <w:ind w:left="2676" w:hanging="360"/>
      </w:pPr>
    </w:lvl>
    <w:lvl w:ilvl="1" w:tplc="040C0019">
      <w:start w:val="1"/>
      <w:numFmt w:val="lowerLetter"/>
      <w:lvlText w:val="%2."/>
      <w:lvlJc w:val="left"/>
      <w:pPr>
        <w:ind w:left="3396" w:hanging="360"/>
      </w:pPr>
    </w:lvl>
    <w:lvl w:ilvl="2" w:tplc="040C001B" w:tentative="1">
      <w:start w:val="1"/>
      <w:numFmt w:val="lowerRoman"/>
      <w:lvlText w:val="%3."/>
      <w:lvlJc w:val="right"/>
      <w:pPr>
        <w:ind w:left="4116" w:hanging="180"/>
      </w:pPr>
    </w:lvl>
    <w:lvl w:ilvl="3" w:tplc="040C000F" w:tentative="1">
      <w:start w:val="1"/>
      <w:numFmt w:val="decimal"/>
      <w:lvlText w:val="%4."/>
      <w:lvlJc w:val="left"/>
      <w:pPr>
        <w:ind w:left="4836" w:hanging="360"/>
      </w:pPr>
    </w:lvl>
    <w:lvl w:ilvl="4" w:tplc="040C0019" w:tentative="1">
      <w:start w:val="1"/>
      <w:numFmt w:val="lowerLetter"/>
      <w:lvlText w:val="%5."/>
      <w:lvlJc w:val="left"/>
      <w:pPr>
        <w:ind w:left="5556" w:hanging="360"/>
      </w:pPr>
    </w:lvl>
    <w:lvl w:ilvl="5" w:tplc="040C001B" w:tentative="1">
      <w:start w:val="1"/>
      <w:numFmt w:val="lowerRoman"/>
      <w:lvlText w:val="%6."/>
      <w:lvlJc w:val="right"/>
      <w:pPr>
        <w:ind w:left="6276" w:hanging="180"/>
      </w:pPr>
    </w:lvl>
    <w:lvl w:ilvl="6" w:tplc="040C000F" w:tentative="1">
      <w:start w:val="1"/>
      <w:numFmt w:val="decimal"/>
      <w:lvlText w:val="%7."/>
      <w:lvlJc w:val="left"/>
      <w:pPr>
        <w:ind w:left="6996" w:hanging="360"/>
      </w:pPr>
    </w:lvl>
    <w:lvl w:ilvl="7" w:tplc="040C0019" w:tentative="1">
      <w:start w:val="1"/>
      <w:numFmt w:val="lowerLetter"/>
      <w:lvlText w:val="%8."/>
      <w:lvlJc w:val="left"/>
      <w:pPr>
        <w:ind w:left="7716" w:hanging="360"/>
      </w:pPr>
    </w:lvl>
    <w:lvl w:ilvl="8" w:tplc="040C001B" w:tentative="1">
      <w:start w:val="1"/>
      <w:numFmt w:val="lowerRoman"/>
      <w:lvlText w:val="%9."/>
      <w:lvlJc w:val="right"/>
      <w:pPr>
        <w:ind w:left="8436" w:hanging="180"/>
      </w:pPr>
    </w:lvl>
  </w:abstractNum>
  <w:abstractNum w:abstractNumId="3" w15:restartNumberingAfterBreak="0">
    <w:nsid w:val="0FF6154D"/>
    <w:multiLevelType w:val="hybridMultilevel"/>
    <w:tmpl w:val="A5BA399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6852069"/>
    <w:multiLevelType w:val="hybridMultilevel"/>
    <w:tmpl w:val="645A4128"/>
    <w:lvl w:ilvl="0" w:tplc="30989B90">
      <w:start w:val="1"/>
      <w:numFmt w:val="decimal"/>
      <w:pStyle w:val="Numberedlist"/>
      <w:lvlText w:val="%1)"/>
      <w:lvlJc w:val="left"/>
      <w:pPr>
        <w:tabs>
          <w:tab w:val="num" w:pos="170"/>
        </w:tabs>
        <w:ind w:left="170" w:hanging="1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311BD"/>
    <w:multiLevelType w:val="hybridMultilevel"/>
    <w:tmpl w:val="695EDC28"/>
    <w:lvl w:ilvl="0" w:tplc="040C000D">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6" w15:restartNumberingAfterBreak="0">
    <w:nsid w:val="21557410"/>
    <w:multiLevelType w:val="hybridMultilevel"/>
    <w:tmpl w:val="CEDC7BB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23A40C44"/>
    <w:multiLevelType w:val="hybridMultilevel"/>
    <w:tmpl w:val="583669C4"/>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24046CB4"/>
    <w:multiLevelType w:val="hybridMultilevel"/>
    <w:tmpl w:val="008C39DE"/>
    <w:lvl w:ilvl="0" w:tplc="6DE6B3BE">
      <w:start w:val="1"/>
      <w:numFmt w:val="decimal"/>
      <w:pStyle w:val="Annex"/>
      <w:lvlText w:val="Annex %1. "/>
      <w:lvlJc w:val="right"/>
      <w:pPr>
        <w:ind w:left="360" w:hanging="72"/>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AA9490E"/>
    <w:multiLevelType w:val="hybridMultilevel"/>
    <w:tmpl w:val="6890F5E4"/>
    <w:lvl w:ilvl="0" w:tplc="D9120E42">
      <w:start w:val="1"/>
      <w:numFmt w:val="bullet"/>
      <w:pStyle w:val="bullitlist"/>
      <w:lvlText w:val=""/>
      <w:lvlJc w:val="left"/>
      <w:pPr>
        <w:tabs>
          <w:tab w:val="num" w:pos="567"/>
        </w:tabs>
        <w:ind w:left="567" w:hanging="283"/>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2C464686"/>
    <w:multiLevelType w:val="hybridMultilevel"/>
    <w:tmpl w:val="997831DE"/>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387F2C4D"/>
    <w:multiLevelType w:val="hybridMultilevel"/>
    <w:tmpl w:val="9E964C64"/>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49A0853"/>
    <w:multiLevelType w:val="multilevel"/>
    <w:tmpl w:val="45620E4A"/>
    <w:lvl w:ilvl="0">
      <w:start w:val="1"/>
      <w:numFmt w:val="decimal"/>
      <w:lvlText w:val="%1"/>
      <w:lvlJc w:val="left"/>
      <w:pPr>
        <w:tabs>
          <w:tab w:val="num" w:pos="431"/>
        </w:tabs>
        <w:ind w:left="432" w:hanging="432"/>
      </w:pPr>
      <w:rPr>
        <w:rFonts w:hint="default"/>
      </w:rPr>
    </w:lvl>
    <w:lvl w:ilvl="1">
      <w:start w:val="1"/>
      <w:numFmt w:val="decimal"/>
      <w:lvlText w:val="%1.%2"/>
      <w:lvlJc w:val="left"/>
      <w:pPr>
        <w:tabs>
          <w:tab w:val="num" w:pos="510"/>
        </w:tabs>
        <w:ind w:left="510" w:hanging="51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3" w15:restartNumberingAfterBreak="0">
    <w:nsid w:val="45A03EA5"/>
    <w:multiLevelType w:val="hybridMultilevel"/>
    <w:tmpl w:val="DBC0E16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4" w15:restartNumberingAfterBreak="0">
    <w:nsid w:val="45EB095B"/>
    <w:multiLevelType w:val="hybridMultilevel"/>
    <w:tmpl w:val="4FD29672"/>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51FB41D4"/>
    <w:multiLevelType w:val="hybridMultilevel"/>
    <w:tmpl w:val="54C455C6"/>
    <w:lvl w:ilvl="0" w:tplc="040C0003">
      <w:start w:val="1"/>
      <w:numFmt w:val="bullet"/>
      <w:lvlText w:val="o"/>
      <w:lvlJc w:val="left"/>
      <w:pPr>
        <w:ind w:left="720" w:hanging="360"/>
      </w:pPr>
      <w:rPr>
        <w:rFonts w:ascii="Courier New" w:hAnsi="Courier New" w:cs="Courier New"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6" w15:restartNumberingAfterBreak="0">
    <w:nsid w:val="54E81430"/>
    <w:multiLevelType w:val="hybridMultilevel"/>
    <w:tmpl w:val="3CB085CA"/>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5A9B3CA2"/>
    <w:multiLevelType w:val="hybridMultilevel"/>
    <w:tmpl w:val="B1E654F2"/>
    <w:lvl w:ilvl="0" w:tplc="040C0003">
      <w:start w:val="1"/>
      <w:numFmt w:val="bullet"/>
      <w:lvlText w:val="o"/>
      <w:lvlJc w:val="left"/>
      <w:pPr>
        <w:ind w:left="360" w:hanging="360"/>
      </w:pPr>
      <w:rPr>
        <w:rFonts w:ascii="Courier New" w:hAnsi="Courier New" w:cs="Courier New"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18" w15:restartNumberingAfterBreak="0">
    <w:nsid w:val="600D1947"/>
    <w:multiLevelType w:val="hybridMultilevel"/>
    <w:tmpl w:val="F5FA095A"/>
    <w:lvl w:ilvl="0" w:tplc="0409000D">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06558AB"/>
    <w:multiLevelType w:val="hybridMultilevel"/>
    <w:tmpl w:val="E2C2A984"/>
    <w:lvl w:ilvl="0" w:tplc="040C0003">
      <w:start w:val="1"/>
      <w:numFmt w:val="bullet"/>
      <w:lvlText w:val="o"/>
      <w:lvlJc w:val="left"/>
      <w:pPr>
        <w:ind w:left="810" w:hanging="360"/>
      </w:pPr>
      <w:rPr>
        <w:rFonts w:ascii="Courier New" w:hAnsi="Courier New" w:cs="Courier New" w:hint="default"/>
      </w:rPr>
    </w:lvl>
    <w:lvl w:ilvl="1" w:tplc="040C0003" w:tentative="1">
      <w:start w:val="1"/>
      <w:numFmt w:val="bullet"/>
      <w:lvlText w:val="o"/>
      <w:lvlJc w:val="left"/>
      <w:pPr>
        <w:ind w:left="1530" w:hanging="360"/>
      </w:pPr>
      <w:rPr>
        <w:rFonts w:ascii="Courier New" w:hAnsi="Courier New" w:cs="Courier New" w:hint="default"/>
      </w:rPr>
    </w:lvl>
    <w:lvl w:ilvl="2" w:tplc="040C0005" w:tentative="1">
      <w:start w:val="1"/>
      <w:numFmt w:val="bullet"/>
      <w:lvlText w:val=""/>
      <w:lvlJc w:val="left"/>
      <w:pPr>
        <w:ind w:left="2250" w:hanging="360"/>
      </w:pPr>
      <w:rPr>
        <w:rFonts w:ascii="Wingdings" w:hAnsi="Wingdings" w:hint="default"/>
      </w:rPr>
    </w:lvl>
    <w:lvl w:ilvl="3" w:tplc="040C0001" w:tentative="1">
      <w:start w:val="1"/>
      <w:numFmt w:val="bullet"/>
      <w:lvlText w:val=""/>
      <w:lvlJc w:val="left"/>
      <w:pPr>
        <w:ind w:left="2970" w:hanging="360"/>
      </w:pPr>
      <w:rPr>
        <w:rFonts w:ascii="Symbol" w:hAnsi="Symbol" w:hint="default"/>
      </w:rPr>
    </w:lvl>
    <w:lvl w:ilvl="4" w:tplc="040C0003" w:tentative="1">
      <w:start w:val="1"/>
      <w:numFmt w:val="bullet"/>
      <w:lvlText w:val="o"/>
      <w:lvlJc w:val="left"/>
      <w:pPr>
        <w:ind w:left="3690" w:hanging="360"/>
      </w:pPr>
      <w:rPr>
        <w:rFonts w:ascii="Courier New" w:hAnsi="Courier New" w:cs="Courier New" w:hint="default"/>
      </w:rPr>
    </w:lvl>
    <w:lvl w:ilvl="5" w:tplc="040C0005" w:tentative="1">
      <w:start w:val="1"/>
      <w:numFmt w:val="bullet"/>
      <w:lvlText w:val=""/>
      <w:lvlJc w:val="left"/>
      <w:pPr>
        <w:ind w:left="4410" w:hanging="360"/>
      </w:pPr>
      <w:rPr>
        <w:rFonts w:ascii="Wingdings" w:hAnsi="Wingdings" w:hint="default"/>
      </w:rPr>
    </w:lvl>
    <w:lvl w:ilvl="6" w:tplc="040C0001" w:tentative="1">
      <w:start w:val="1"/>
      <w:numFmt w:val="bullet"/>
      <w:lvlText w:val=""/>
      <w:lvlJc w:val="left"/>
      <w:pPr>
        <w:ind w:left="5130" w:hanging="360"/>
      </w:pPr>
      <w:rPr>
        <w:rFonts w:ascii="Symbol" w:hAnsi="Symbol" w:hint="default"/>
      </w:rPr>
    </w:lvl>
    <w:lvl w:ilvl="7" w:tplc="040C0003" w:tentative="1">
      <w:start w:val="1"/>
      <w:numFmt w:val="bullet"/>
      <w:lvlText w:val="o"/>
      <w:lvlJc w:val="left"/>
      <w:pPr>
        <w:ind w:left="5850" w:hanging="360"/>
      </w:pPr>
      <w:rPr>
        <w:rFonts w:ascii="Courier New" w:hAnsi="Courier New" w:cs="Courier New" w:hint="default"/>
      </w:rPr>
    </w:lvl>
    <w:lvl w:ilvl="8" w:tplc="040C0005" w:tentative="1">
      <w:start w:val="1"/>
      <w:numFmt w:val="bullet"/>
      <w:lvlText w:val=""/>
      <w:lvlJc w:val="left"/>
      <w:pPr>
        <w:ind w:left="6570" w:hanging="360"/>
      </w:pPr>
      <w:rPr>
        <w:rFonts w:ascii="Wingdings" w:hAnsi="Wingdings" w:hint="default"/>
      </w:rPr>
    </w:lvl>
  </w:abstractNum>
  <w:abstractNum w:abstractNumId="20" w15:restartNumberingAfterBreak="0">
    <w:nsid w:val="64170227"/>
    <w:multiLevelType w:val="hybridMultilevel"/>
    <w:tmpl w:val="3E8CDB06"/>
    <w:lvl w:ilvl="0" w:tplc="681C4FC2">
      <w:start w:val="1"/>
      <w:numFmt w:val="low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645907CE"/>
    <w:multiLevelType w:val="hybridMultilevel"/>
    <w:tmpl w:val="1034DC06"/>
    <w:lvl w:ilvl="0" w:tplc="0409000B">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7AC7C37"/>
    <w:multiLevelType w:val="hybridMultilevel"/>
    <w:tmpl w:val="184686B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686C37FB"/>
    <w:multiLevelType w:val="hybridMultilevel"/>
    <w:tmpl w:val="9BC8C562"/>
    <w:lvl w:ilvl="0" w:tplc="040C0003">
      <w:start w:val="1"/>
      <w:numFmt w:val="bullet"/>
      <w:lvlText w:val="o"/>
      <w:lvlJc w:val="left"/>
      <w:pPr>
        <w:ind w:left="720" w:hanging="360"/>
      </w:pPr>
      <w:rPr>
        <w:rFonts w:ascii="Courier New" w:hAnsi="Courier New" w:cs="Courier New"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4" w15:restartNumberingAfterBreak="0">
    <w:nsid w:val="6A7E2A97"/>
    <w:multiLevelType w:val="hybridMultilevel"/>
    <w:tmpl w:val="8A50B464"/>
    <w:lvl w:ilvl="0" w:tplc="9B521A32">
      <w:start w:val="1"/>
      <w:numFmt w:val="bullet"/>
      <w:pStyle w:val="Listepuces"/>
      <w:lvlText w:val=""/>
      <w:lvlJc w:val="left"/>
      <w:pPr>
        <w:tabs>
          <w:tab w:val="num" w:pos="510"/>
        </w:tabs>
        <w:ind w:left="510" w:hanging="226"/>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1EB13B2"/>
    <w:multiLevelType w:val="hybridMultilevel"/>
    <w:tmpl w:val="EA263D82"/>
    <w:lvl w:ilvl="0" w:tplc="0409000D">
      <w:start w:val="1"/>
      <w:numFmt w:val="bullet"/>
      <w:lvlText w:val=""/>
      <w:lvlJc w:val="left"/>
      <w:pPr>
        <w:ind w:left="720" w:hanging="360"/>
      </w:pPr>
      <w:rPr>
        <w:rFonts w:ascii="Wingdings" w:hAnsi="Wingdings" w:hint="default"/>
      </w:rPr>
    </w:lvl>
    <w:lvl w:ilvl="1" w:tplc="0088BE1A">
      <w:numFmt w:val="bullet"/>
      <w:lvlText w:val="•"/>
      <w:lvlJc w:val="left"/>
      <w:pPr>
        <w:ind w:left="1800" w:hanging="720"/>
      </w:pPr>
      <w:rPr>
        <w:rFonts w:ascii="Verdana" w:eastAsiaTheme="minorEastAsia" w:hAnsi="Verdana" w:cstheme="minorBidi"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3DC070B"/>
    <w:multiLevelType w:val="hybridMultilevel"/>
    <w:tmpl w:val="CF5A31A8"/>
    <w:lvl w:ilvl="0" w:tplc="E2989C1C">
      <w:start w:val="1"/>
      <w:numFmt w:val="decimal"/>
      <w:lvlText w:val="%1."/>
      <w:lvlJc w:val="left"/>
      <w:pPr>
        <w:ind w:left="394"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27" w15:restartNumberingAfterBreak="0">
    <w:nsid w:val="75A9150B"/>
    <w:multiLevelType w:val="hybridMultilevel"/>
    <w:tmpl w:val="CF5A31A8"/>
    <w:lvl w:ilvl="0" w:tplc="E2989C1C">
      <w:start w:val="1"/>
      <w:numFmt w:val="decimal"/>
      <w:lvlText w:val="%1."/>
      <w:lvlJc w:val="left"/>
      <w:pPr>
        <w:ind w:left="394" w:hanging="360"/>
      </w:pPr>
      <w:rPr>
        <w:rFonts w:hint="default"/>
      </w:rPr>
    </w:lvl>
    <w:lvl w:ilvl="1" w:tplc="040C0019" w:tentative="1">
      <w:start w:val="1"/>
      <w:numFmt w:val="lowerLetter"/>
      <w:lvlText w:val="%2."/>
      <w:lvlJc w:val="left"/>
      <w:pPr>
        <w:ind w:left="1114" w:hanging="360"/>
      </w:pPr>
    </w:lvl>
    <w:lvl w:ilvl="2" w:tplc="040C001B" w:tentative="1">
      <w:start w:val="1"/>
      <w:numFmt w:val="lowerRoman"/>
      <w:lvlText w:val="%3."/>
      <w:lvlJc w:val="right"/>
      <w:pPr>
        <w:ind w:left="1834" w:hanging="180"/>
      </w:pPr>
    </w:lvl>
    <w:lvl w:ilvl="3" w:tplc="040C000F" w:tentative="1">
      <w:start w:val="1"/>
      <w:numFmt w:val="decimal"/>
      <w:lvlText w:val="%4."/>
      <w:lvlJc w:val="left"/>
      <w:pPr>
        <w:ind w:left="2554" w:hanging="360"/>
      </w:pPr>
    </w:lvl>
    <w:lvl w:ilvl="4" w:tplc="040C0019" w:tentative="1">
      <w:start w:val="1"/>
      <w:numFmt w:val="lowerLetter"/>
      <w:lvlText w:val="%5."/>
      <w:lvlJc w:val="left"/>
      <w:pPr>
        <w:ind w:left="3274" w:hanging="360"/>
      </w:pPr>
    </w:lvl>
    <w:lvl w:ilvl="5" w:tplc="040C001B" w:tentative="1">
      <w:start w:val="1"/>
      <w:numFmt w:val="lowerRoman"/>
      <w:lvlText w:val="%6."/>
      <w:lvlJc w:val="right"/>
      <w:pPr>
        <w:ind w:left="3994" w:hanging="180"/>
      </w:pPr>
    </w:lvl>
    <w:lvl w:ilvl="6" w:tplc="040C000F" w:tentative="1">
      <w:start w:val="1"/>
      <w:numFmt w:val="decimal"/>
      <w:lvlText w:val="%7."/>
      <w:lvlJc w:val="left"/>
      <w:pPr>
        <w:ind w:left="4714" w:hanging="360"/>
      </w:pPr>
    </w:lvl>
    <w:lvl w:ilvl="7" w:tplc="040C0019" w:tentative="1">
      <w:start w:val="1"/>
      <w:numFmt w:val="lowerLetter"/>
      <w:lvlText w:val="%8."/>
      <w:lvlJc w:val="left"/>
      <w:pPr>
        <w:ind w:left="5434" w:hanging="360"/>
      </w:pPr>
    </w:lvl>
    <w:lvl w:ilvl="8" w:tplc="040C001B" w:tentative="1">
      <w:start w:val="1"/>
      <w:numFmt w:val="lowerRoman"/>
      <w:lvlText w:val="%9."/>
      <w:lvlJc w:val="right"/>
      <w:pPr>
        <w:ind w:left="6154" w:hanging="180"/>
      </w:pPr>
    </w:lvl>
  </w:abstractNum>
  <w:abstractNum w:abstractNumId="28" w15:restartNumberingAfterBreak="0">
    <w:nsid w:val="7916165F"/>
    <w:multiLevelType w:val="multilevel"/>
    <w:tmpl w:val="2E6AF944"/>
    <w:lvl w:ilvl="0">
      <w:start w:val="1"/>
      <w:numFmt w:val="decimal"/>
      <w:pStyle w:val="Titre1"/>
      <w:lvlText w:val="%1."/>
      <w:lvlJc w:val="left"/>
      <w:pPr>
        <w:ind w:left="360" w:hanging="360"/>
      </w:pPr>
      <w:rPr>
        <w:rFonts w:hint="default"/>
        <w:b w:val="0"/>
        <w:bCs w:val="0"/>
        <w:i w:val="0"/>
        <w:iCs w:val="0"/>
      </w:rPr>
    </w:lvl>
    <w:lvl w:ilvl="1">
      <w:start w:val="1"/>
      <w:numFmt w:val="decimal"/>
      <w:lvlText w:val="%1.%2."/>
      <w:lvlJc w:val="left"/>
      <w:pPr>
        <w:tabs>
          <w:tab w:val="num" w:pos="567"/>
        </w:tabs>
        <w:ind w:left="567" w:hanging="567"/>
      </w:pPr>
      <w:rPr>
        <w:rFonts w:hint="default"/>
        <w:b/>
      </w:rPr>
    </w:lvl>
    <w:lvl w:ilvl="2">
      <w:start w:val="1"/>
      <w:numFmt w:val="decimal"/>
      <w:lvlText w:val="%1.%2.%3."/>
      <w:lvlJc w:val="left"/>
      <w:pPr>
        <w:tabs>
          <w:tab w:val="num" w:pos="567"/>
        </w:tabs>
        <w:ind w:left="567" w:firstLine="0"/>
      </w:pPr>
      <w:rPr>
        <w:rFonts w:hint="default"/>
        <w:b/>
        <w:sz w:val="20"/>
      </w:rPr>
    </w:lvl>
    <w:lvl w:ilvl="3">
      <w:start w:val="1"/>
      <w:numFmt w:val="none"/>
      <w:lvlText w:val=""/>
      <w:lvlJc w:val="left"/>
      <w:pPr>
        <w:ind w:left="1728" w:hanging="648"/>
      </w:pPr>
      <w:rPr>
        <w:rFonts w:hint="default"/>
        <w:b/>
        <w:i/>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A0F6E67"/>
    <w:multiLevelType w:val="hybridMultilevel"/>
    <w:tmpl w:val="61186694"/>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0" w15:restartNumberingAfterBreak="0">
    <w:nsid w:val="7D8E0FCB"/>
    <w:multiLevelType w:val="hybridMultilevel"/>
    <w:tmpl w:val="2332881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8"/>
  </w:num>
  <w:num w:numId="4">
    <w:abstractNumId w:val="24"/>
  </w:num>
  <w:num w:numId="5">
    <w:abstractNumId w:val="28"/>
  </w:num>
  <w:num w:numId="6">
    <w:abstractNumId w:val="5"/>
  </w:num>
  <w:num w:numId="7">
    <w:abstractNumId w:val="11"/>
  </w:num>
  <w:num w:numId="8">
    <w:abstractNumId w:val="16"/>
  </w:num>
  <w:num w:numId="9">
    <w:abstractNumId w:val="13"/>
  </w:num>
  <w:num w:numId="10">
    <w:abstractNumId w:val="19"/>
  </w:num>
  <w:num w:numId="11">
    <w:abstractNumId w:val="15"/>
  </w:num>
  <w:num w:numId="12">
    <w:abstractNumId w:val="1"/>
  </w:num>
  <w:num w:numId="13">
    <w:abstractNumId w:val="7"/>
  </w:num>
  <w:num w:numId="14">
    <w:abstractNumId w:val="23"/>
  </w:num>
  <w:num w:numId="15">
    <w:abstractNumId w:val="10"/>
  </w:num>
  <w:num w:numId="16">
    <w:abstractNumId w:val="17"/>
  </w:num>
  <w:num w:numId="17">
    <w:abstractNumId w:val="2"/>
  </w:num>
  <w:num w:numId="18">
    <w:abstractNumId w:val="26"/>
  </w:num>
  <w:num w:numId="19">
    <w:abstractNumId w:val="6"/>
  </w:num>
  <w:num w:numId="20">
    <w:abstractNumId w:val="22"/>
  </w:num>
  <w:num w:numId="21">
    <w:abstractNumId w:val="30"/>
  </w:num>
  <w:num w:numId="22">
    <w:abstractNumId w:val="14"/>
  </w:num>
  <w:num w:numId="23">
    <w:abstractNumId w:val="12"/>
  </w:num>
  <w:num w:numId="24">
    <w:abstractNumId w:val="0"/>
  </w:num>
  <w:num w:numId="25">
    <w:abstractNumId w:val="25"/>
  </w:num>
  <w:num w:numId="26">
    <w:abstractNumId w:val="21"/>
  </w:num>
  <w:num w:numId="27">
    <w:abstractNumId w:val="18"/>
  </w:num>
  <w:num w:numId="28">
    <w:abstractNumId w:val="28"/>
  </w:num>
  <w:num w:numId="29">
    <w:abstractNumId w:val="27"/>
  </w:num>
  <w:num w:numId="30">
    <w:abstractNumId w:val="28"/>
  </w:num>
  <w:num w:numId="31">
    <w:abstractNumId w:val="20"/>
  </w:num>
  <w:num w:numId="32">
    <w:abstractNumId w:val="3"/>
  </w:num>
  <w:num w:numId="33">
    <w:abstractNumId w:val="29"/>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720"/>
  <w:hyphenationZone w:val="425"/>
  <w:displayHorizontalDrawingGridEvery w:val="0"/>
  <w:displayVerticalDrawingGridEvery w:val="0"/>
  <w:doNotUseMarginsForDrawingGridOrigin/>
  <w:noPunctuationKerning/>
  <w:characterSpacingControl w:val="doNotCompress"/>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2B81"/>
    <w:rsid w:val="00000910"/>
    <w:rsid w:val="0000123D"/>
    <w:rsid w:val="00001989"/>
    <w:rsid w:val="00002161"/>
    <w:rsid w:val="00006632"/>
    <w:rsid w:val="00012923"/>
    <w:rsid w:val="00016165"/>
    <w:rsid w:val="00016CFE"/>
    <w:rsid w:val="00032167"/>
    <w:rsid w:val="00035137"/>
    <w:rsid w:val="00035B5D"/>
    <w:rsid w:val="00050A8D"/>
    <w:rsid w:val="00051777"/>
    <w:rsid w:val="00051AF9"/>
    <w:rsid w:val="00051F4D"/>
    <w:rsid w:val="000570F6"/>
    <w:rsid w:val="00060770"/>
    <w:rsid w:val="00065466"/>
    <w:rsid w:val="0006617D"/>
    <w:rsid w:val="00075B10"/>
    <w:rsid w:val="00077900"/>
    <w:rsid w:val="0008055A"/>
    <w:rsid w:val="00086557"/>
    <w:rsid w:val="0009373F"/>
    <w:rsid w:val="000941C5"/>
    <w:rsid w:val="000A438D"/>
    <w:rsid w:val="000A51C9"/>
    <w:rsid w:val="000A702A"/>
    <w:rsid w:val="000B0F6B"/>
    <w:rsid w:val="000B4368"/>
    <w:rsid w:val="000B46C4"/>
    <w:rsid w:val="000B5197"/>
    <w:rsid w:val="000B56CC"/>
    <w:rsid w:val="000B77D4"/>
    <w:rsid w:val="000C1A75"/>
    <w:rsid w:val="000D083B"/>
    <w:rsid w:val="000D293C"/>
    <w:rsid w:val="000D5A24"/>
    <w:rsid w:val="000E1A29"/>
    <w:rsid w:val="000E1FF2"/>
    <w:rsid w:val="000E37A1"/>
    <w:rsid w:val="000E42F0"/>
    <w:rsid w:val="000F665D"/>
    <w:rsid w:val="000F768C"/>
    <w:rsid w:val="00113C22"/>
    <w:rsid w:val="00113CEB"/>
    <w:rsid w:val="0011453C"/>
    <w:rsid w:val="001258C7"/>
    <w:rsid w:val="00132A00"/>
    <w:rsid w:val="001413C3"/>
    <w:rsid w:val="00142248"/>
    <w:rsid w:val="001466B8"/>
    <w:rsid w:val="00146ED9"/>
    <w:rsid w:val="00153606"/>
    <w:rsid w:val="001555B2"/>
    <w:rsid w:val="00162C30"/>
    <w:rsid w:val="0016555B"/>
    <w:rsid w:val="0017255B"/>
    <w:rsid w:val="00177B3D"/>
    <w:rsid w:val="001808CA"/>
    <w:rsid w:val="00185BCE"/>
    <w:rsid w:val="001869F5"/>
    <w:rsid w:val="001879DE"/>
    <w:rsid w:val="00191887"/>
    <w:rsid w:val="00193641"/>
    <w:rsid w:val="001A5CEE"/>
    <w:rsid w:val="001B26E0"/>
    <w:rsid w:val="001B44A1"/>
    <w:rsid w:val="001B4D08"/>
    <w:rsid w:val="001B710D"/>
    <w:rsid w:val="001C1436"/>
    <w:rsid w:val="001C4FC5"/>
    <w:rsid w:val="001C57BB"/>
    <w:rsid w:val="001C5F6E"/>
    <w:rsid w:val="001D4B7D"/>
    <w:rsid w:val="001D5007"/>
    <w:rsid w:val="001E1941"/>
    <w:rsid w:val="001E5789"/>
    <w:rsid w:val="001F37D7"/>
    <w:rsid w:val="001F6721"/>
    <w:rsid w:val="002038DD"/>
    <w:rsid w:val="00203BD8"/>
    <w:rsid w:val="002101C0"/>
    <w:rsid w:val="00213BC2"/>
    <w:rsid w:val="00213DE0"/>
    <w:rsid w:val="00214DAA"/>
    <w:rsid w:val="00230D0E"/>
    <w:rsid w:val="002318F3"/>
    <w:rsid w:val="00240723"/>
    <w:rsid w:val="00243643"/>
    <w:rsid w:val="002436A6"/>
    <w:rsid w:val="002609EA"/>
    <w:rsid w:val="002611D1"/>
    <w:rsid w:val="00265A61"/>
    <w:rsid w:val="00266ECE"/>
    <w:rsid w:val="0027153B"/>
    <w:rsid w:val="00271C7C"/>
    <w:rsid w:val="0027272B"/>
    <w:rsid w:val="00282167"/>
    <w:rsid w:val="00292D97"/>
    <w:rsid w:val="00294FD9"/>
    <w:rsid w:val="0029554A"/>
    <w:rsid w:val="00296D16"/>
    <w:rsid w:val="002A38E1"/>
    <w:rsid w:val="002A39D9"/>
    <w:rsid w:val="002A670C"/>
    <w:rsid w:val="002A7314"/>
    <w:rsid w:val="002B194C"/>
    <w:rsid w:val="002B6039"/>
    <w:rsid w:val="002B6BF9"/>
    <w:rsid w:val="002C1C6F"/>
    <w:rsid w:val="002C3CD0"/>
    <w:rsid w:val="002C522A"/>
    <w:rsid w:val="002D2BB9"/>
    <w:rsid w:val="002D6D03"/>
    <w:rsid w:val="002E0955"/>
    <w:rsid w:val="002E19DE"/>
    <w:rsid w:val="002E5918"/>
    <w:rsid w:val="002F1FA3"/>
    <w:rsid w:val="002F65A9"/>
    <w:rsid w:val="002F7C45"/>
    <w:rsid w:val="003034FE"/>
    <w:rsid w:val="003035F4"/>
    <w:rsid w:val="00304ECB"/>
    <w:rsid w:val="0030526A"/>
    <w:rsid w:val="00307AA5"/>
    <w:rsid w:val="003105A5"/>
    <w:rsid w:val="00315B98"/>
    <w:rsid w:val="0031617F"/>
    <w:rsid w:val="0031698F"/>
    <w:rsid w:val="00325922"/>
    <w:rsid w:val="003264F9"/>
    <w:rsid w:val="00331901"/>
    <w:rsid w:val="0033207B"/>
    <w:rsid w:val="00332591"/>
    <w:rsid w:val="0033293D"/>
    <w:rsid w:val="00336BEA"/>
    <w:rsid w:val="00337E1F"/>
    <w:rsid w:val="00344B7D"/>
    <w:rsid w:val="003478AA"/>
    <w:rsid w:val="0035781C"/>
    <w:rsid w:val="00363484"/>
    <w:rsid w:val="00364419"/>
    <w:rsid w:val="0036456A"/>
    <w:rsid w:val="00367639"/>
    <w:rsid w:val="00372214"/>
    <w:rsid w:val="003724F9"/>
    <w:rsid w:val="003744BC"/>
    <w:rsid w:val="00376467"/>
    <w:rsid w:val="00377046"/>
    <w:rsid w:val="00382B81"/>
    <w:rsid w:val="00383741"/>
    <w:rsid w:val="003842F4"/>
    <w:rsid w:val="003847F4"/>
    <w:rsid w:val="00386B3C"/>
    <w:rsid w:val="0039019A"/>
    <w:rsid w:val="00393731"/>
    <w:rsid w:val="003A15F0"/>
    <w:rsid w:val="003A4B07"/>
    <w:rsid w:val="003B059B"/>
    <w:rsid w:val="003B2DB5"/>
    <w:rsid w:val="003C2764"/>
    <w:rsid w:val="003C4068"/>
    <w:rsid w:val="003C6039"/>
    <w:rsid w:val="003C7B9F"/>
    <w:rsid w:val="003D183F"/>
    <w:rsid w:val="003E111D"/>
    <w:rsid w:val="003E5E28"/>
    <w:rsid w:val="003F47FC"/>
    <w:rsid w:val="003F6B58"/>
    <w:rsid w:val="00400DE1"/>
    <w:rsid w:val="004017C5"/>
    <w:rsid w:val="00401BAC"/>
    <w:rsid w:val="0040438A"/>
    <w:rsid w:val="00405912"/>
    <w:rsid w:val="00405B3D"/>
    <w:rsid w:val="00406670"/>
    <w:rsid w:val="00407E81"/>
    <w:rsid w:val="0041502A"/>
    <w:rsid w:val="00416498"/>
    <w:rsid w:val="00420EEF"/>
    <w:rsid w:val="00422205"/>
    <w:rsid w:val="00425542"/>
    <w:rsid w:val="00425F42"/>
    <w:rsid w:val="00427EAB"/>
    <w:rsid w:val="004309AC"/>
    <w:rsid w:val="004424D7"/>
    <w:rsid w:val="0044556D"/>
    <w:rsid w:val="00453C9C"/>
    <w:rsid w:val="00455E87"/>
    <w:rsid w:val="0045682A"/>
    <w:rsid w:val="00464EE0"/>
    <w:rsid w:val="004728C0"/>
    <w:rsid w:val="00474C2E"/>
    <w:rsid w:val="004750AC"/>
    <w:rsid w:val="0047594F"/>
    <w:rsid w:val="00476EF6"/>
    <w:rsid w:val="00476F85"/>
    <w:rsid w:val="00484BAB"/>
    <w:rsid w:val="00497B88"/>
    <w:rsid w:val="004A019C"/>
    <w:rsid w:val="004A6A99"/>
    <w:rsid w:val="004B5B6C"/>
    <w:rsid w:val="004C4511"/>
    <w:rsid w:val="004D1A41"/>
    <w:rsid w:val="004D7104"/>
    <w:rsid w:val="004F277A"/>
    <w:rsid w:val="004F618F"/>
    <w:rsid w:val="00500749"/>
    <w:rsid w:val="00501444"/>
    <w:rsid w:val="00502B8C"/>
    <w:rsid w:val="00505768"/>
    <w:rsid w:val="00507124"/>
    <w:rsid w:val="005108C6"/>
    <w:rsid w:val="00513332"/>
    <w:rsid w:val="0051388B"/>
    <w:rsid w:val="00521335"/>
    <w:rsid w:val="00521BF8"/>
    <w:rsid w:val="00524F8A"/>
    <w:rsid w:val="00546FCC"/>
    <w:rsid w:val="00552B29"/>
    <w:rsid w:val="005539B1"/>
    <w:rsid w:val="005543C7"/>
    <w:rsid w:val="005611BD"/>
    <w:rsid w:val="005622C6"/>
    <w:rsid w:val="00564BD0"/>
    <w:rsid w:val="00565113"/>
    <w:rsid w:val="00566783"/>
    <w:rsid w:val="00576DF8"/>
    <w:rsid w:val="0057716D"/>
    <w:rsid w:val="005774CE"/>
    <w:rsid w:val="00582E43"/>
    <w:rsid w:val="005835DF"/>
    <w:rsid w:val="00584475"/>
    <w:rsid w:val="00584573"/>
    <w:rsid w:val="00584DC5"/>
    <w:rsid w:val="005945F6"/>
    <w:rsid w:val="00596D8C"/>
    <w:rsid w:val="00596FC5"/>
    <w:rsid w:val="005A1051"/>
    <w:rsid w:val="005A486A"/>
    <w:rsid w:val="005B39E1"/>
    <w:rsid w:val="005B4AD7"/>
    <w:rsid w:val="005B588C"/>
    <w:rsid w:val="005C3257"/>
    <w:rsid w:val="005C3F1A"/>
    <w:rsid w:val="005D430F"/>
    <w:rsid w:val="005D5625"/>
    <w:rsid w:val="005D7D58"/>
    <w:rsid w:val="005E29AC"/>
    <w:rsid w:val="005E36CC"/>
    <w:rsid w:val="005E3C00"/>
    <w:rsid w:val="005E5A46"/>
    <w:rsid w:val="006003DC"/>
    <w:rsid w:val="00602A3C"/>
    <w:rsid w:val="006039E3"/>
    <w:rsid w:val="006077BE"/>
    <w:rsid w:val="00620CFA"/>
    <w:rsid w:val="00623770"/>
    <w:rsid w:val="00635CFA"/>
    <w:rsid w:val="006377B9"/>
    <w:rsid w:val="00641A47"/>
    <w:rsid w:val="00642627"/>
    <w:rsid w:val="00642C72"/>
    <w:rsid w:val="00643588"/>
    <w:rsid w:val="00645FE9"/>
    <w:rsid w:val="00652436"/>
    <w:rsid w:val="006625EA"/>
    <w:rsid w:val="00662C50"/>
    <w:rsid w:val="00674772"/>
    <w:rsid w:val="006810C7"/>
    <w:rsid w:val="0068382D"/>
    <w:rsid w:val="00690C38"/>
    <w:rsid w:val="006B12B2"/>
    <w:rsid w:val="006B20E9"/>
    <w:rsid w:val="006B4188"/>
    <w:rsid w:val="006B4E4D"/>
    <w:rsid w:val="006B5B3C"/>
    <w:rsid w:val="006C2D4C"/>
    <w:rsid w:val="006C2EB0"/>
    <w:rsid w:val="006C5D3B"/>
    <w:rsid w:val="006C5DD8"/>
    <w:rsid w:val="006C70D2"/>
    <w:rsid w:val="006D16A0"/>
    <w:rsid w:val="006D3E19"/>
    <w:rsid w:val="006D4075"/>
    <w:rsid w:val="006E184D"/>
    <w:rsid w:val="006F1E58"/>
    <w:rsid w:val="006F48D7"/>
    <w:rsid w:val="006F7617"/>
    <w:rsid w:val="007116DE"/>
    <w:rsid w:val="00714233"/>
    <w:rsid w:val="00716CEB"/>
    <w:rsid w:val="00724AF3"/>
    <w:rsid w:val="007327FE"/>
    <w:rsid w:val="00744E35"/>
    <w:rsid w:val="00753812"/>
    <w:rsid w:val="0075398D"/>
    <w:rsid w:val="00771988"/>
    <w:rsid w:val="0078143D"/>
    <w:rsid w:val="00781ACE"/>
    <w:rsid w:val="007822DD"/>
    <w:rsid w:val="0078282B"/>
    <w:rsid w:val="00784C4C"/>
    <w:rsid w:val="007878A6"/>
    <w:rsid w:val="007901A1"/>
    <w:rsid w:val="0079062D"/>
    <w:rsid w:val="0079082B"/>
    <w:rsid w:val="0079707A"/>
    <w:rsid w:val="00797565"/>
    <w:rsid w:val="007A0153"/>
    <w:rsid w:val="007A0373"/>
    <w:rsid w:val="007A14DD"/>
    <w:rsid w:val="007A637E"/>
    <w:rsid w:val="007A6CA8"/>
    <w:rsid w:val="007B3578"/>
    <w:rsid w:val="007B38E1"/>
    <w:rsid w:val="007C3C81"/>
    <w:rsid w:val="007C50F9"/>
    <w:rsid w:val="007C7B30"/>
    <w:rsid w:val="007D1033"/>
    <w:rsid w:val="007D3E98"/>
    <w:rsid w:val="007D6F3D"/>
    <w:rsid w:val="007E2664"/>
    <w:rsid w:val="007E2908"/>
    <w:rsid w:val="007E2A74"/>
    <w:rsid w:val="007E3800"/>
    <w:rsid w:val="007E3D91"/>
    <w:rsid w:val="007E4B66"/>
    <w:rsid w:val="007F78C7"/>
    <w:rsid w:val="008041E5"/>
    <w:rsid w:val="008047AB"/>
    <w:rsid w:val="00807108"/>
    <w:rsid w:val="00807645"/>
    <w:rsid w:val="00810527"/>
    <w:rsid w:val="00812F1C"/>
    <w:rsid w:val="00822FA4"/>
    <w:rsid w:val="00825D30"/>
    <w:rsid w:val="008335B6"/>
    <w:rsid w:val="00836DA0"/>
    <w:rsid w:val="00840F30"/>
    <w:rsid w:val="00847380"/>
    <w:rsid w:val="0085162B"/>
    <w:rsid w:val="00852660"/>
    <w:rsid w:val="008560E5"/>
    <w:rsid w:val="00857CF3"/>
    <w:rsid w:val="00861D52"/>
    <w:rsid w:val="008640DE"/>
    <w:rsid w:val="00865794"/>
    <w:rsid w:val="00871929"/>
    <w:rsid w:val="00873BE1"/>
    <w:rsid w:val="0087543D"/>
    <w:rsid w:val="00877AD6"/>
    <w:rsid w:val="00881AFA"/>
    <w:rsid w:val="00882304"/>
    <w:rsid w:val="00882820"/>
    <w:rsid w:val="00883AFB"/>
    <w:rsid w:val="00883D13"/>
    <w:rsid w:val="00895C26"/>
    <w:rsid w:val="008A6DEF"/>
    <w:rsid w:val="008B1CD5"/>
    <w:rsid w:val="008B6852"/>
    <w:rsid w:val="008C6796"/>
    <w:rsid w:val="008D1B8C"/>
    <w:rsid w:val="008D3EB0"/>
    <w:rsid w:val="008D746D"/>
    <w:rsid w:val="008E5173"/>
    <w:rsid w:val="008E7211"/>
    <w:rsid w:val="008F168D"/>
    <w:rsid w:val="008F2150"/>
    <w:rsid w:val="008F5231"/>
    <w:rsid w:val="008F75E6"/>
    <w:rsid w:val="009006DA"/>
    <w:rsid w:val="009028AB"/>
    <w:rsid w:val="00902D41"/>
    <w:rsid w:val="00913A28"/>
    <w:rsid w:val="00916410"/>
    <w:rsid w:val="00920738"/>
    <w:rsid w:val="009209FF"/>
    <w:rsid w:val="009309CB"/>
    <w:rsid w:val="009351C0"/>
    <w:rsid w:val="00935949"/>
    <w:rsid w:val="00936182"/>
    <w:rsid w:val="009466FE"/>
    <w:rsid w:val="00947803"/>
    <w:rsid w:val="00951053"/>
    <w:rsid w:val="00951BA7"/>
    <w:rsid w:val="00973982"/>
    <w:rsid w:val="00982302"/>
    <w:rsid w:val="00985373"/>
    <w:rsid w:val="00992A38"/>
    <w:rsid w:val="00994A10"/>
    <w:rsid w:val="009A0966"/>
    <w:rsid w:val="009A5CF2"/>
    <w:rsid w:val="009B33A4"/>
    <w:rsid w:val="009B4ECD"/>
    <w:rsid w:val="009C09B1"/>
    <w:rsid w:val="009C2B70"/>
    <w:rsid w:val="009C6A9D"/>
    <w:rsid w:val="009C7081"/>
    <w:rsid w:val="009D6CBF"/>
    <w:rsid w:val="009E1CA2"/>
    <w:rsid w:val="009E5741"/>
    <w:rsid w:val="009F698C"/>
    <w:rsid w:val="009F7A9B"/>
    <w:rsid w:val="00A02120"/>
    <w:rsid w:val="00A07730"/>
    <w:rsid w:val="00A11825"/>
    <w:rsid w:val="00A25CB8"/>
    <w:rsid w:val="00A27A31"/>
    <w:rsid w:val="00A41D8E"/>
    <w:rsid w:val="00A46FE7"/>
    <w:rsid w:val="00A476B5"/>
    <w:rsid w:val="00A50901"/>
    <w:rsid w:val="00A51242"/>
    <w:rsid w:val="00A52FD2"/>
    <w:rsid w:val="00A5724B"/>
    <w:rsid w:val="00A61700"/>
    <w:rsid w:val="00A63E45"/>
    <w:rsid w:val="00A64679"/>
    <w:rsid w:val="00A74B0B"/>
    <w:rsid w:val="00A82531"/>
    <w:rsid w:val="00A83514"/>
    <w:rsid w:val="00A9156F"/>
    <w:rsid w:val="00A915F5"/>
    <w:rsid w:val="00A93622"/>
    <w:rsid w:val="00A950BC"/>
    <w:rsid w:val="00AA0EFF"/>
    <w:rsid w:val="00AA3C00"/>
    <w:rsid w:val="00AA573E"/>
    <w:rsid w:val="00AA6527"/>
    <w:rsid w:val="00AB5EDB"/>
    <w:rsid w:val="00AB76DA"/>
    <w:rsid w:val="00AC2C55"/>
    <w:rsid w:val="00AD06B7"/>
    <w:rsid w:val="00AD1DD0"/>
    <w:rsid w:val="00AD5E7C"/>
    <w:rsid w:val="00AE1731"/>
    <w:rsid w:val="00AE3B4D"/>
    <w:rsid w:val="00AE6B6E"/>
    <w:rsid w:val="00AE6E4F"/>
    <w:rsid w:val="00AF39D2"/>
    <w:rsid w:val="00AF4170"/>
    <w:rsid w:val="00B1088A"/>
    <w:rsid w:val="00B12988"/>
    <w:rsid w:val="00B2600D"/>
    <w:rsid w:val="00B3030E"/>
    <w:rsid w:val="00B32D10"/>
    <w:rsid w:val="00B3741F"/>
    <w:rsid w:val="00B42331"/>
    <w:rsid w:val="00B4385B"/>
    <w:rsid w:val="00B4663B"/>
    <w:rsid w:val="00B56637"/>
    <w:rsid w:val="00B56CD7"/>
    <w:rsid w:val="00B60761"/>
    <w:rsid w:val="00B64AFF"/>
    <w:rsid w:val="00B71BE4"/>
    <w:rsid w:val="00B72182"/>
    <w:rsid w:val="00B7301E"/>
    <w:rsid w:val="00B81AB1"/>
    <w:rsid w:val="00B8534B"/>
    <w:rsid w:val="00BA0007"/>
    <w:rsid w:val="00BB02A9"/>
    <w:rsid w:val="00BB2254"/>
    <w:rsid w:val="00BB64FF"/>
    <w:rsid w:val="00BC6054"/>
    <w:rsid w:val="00BD3EE0"/>
    <w:rsid w:val="00BD5F4D"/>
    <w:rsid w:val="00BF2C5A"/>
    <w:rsid w:val="00BF7468"/>
    <w:rsid w:val="00BF7FE0"/>
    <w:rsid w:val="00C0328B"/>
    <w:rsid w:val="00C061E8"/>
    <w:rsid w:val="00C12626"/>
    <w:rsid w:val="00C13B61"/>
    <w:rsid w:val="00C16F27"/>
    <w:rsid w:val="00C23505"/>
    <w:rsid w:val="00C23C61"/>
    <w:rsid w:val="00C26D87"/>
    <w:rsid w:val="00C3594A"/>
    <w:rsid w:val="00C371CB"/>
    <w:rsid w:val="00C4395D"/>
    <w:rsid w:val="00C44621"/>
    <w:rsid w:val="00C4606F"/>
    <w:rsid w:val="00C47AE0"/>
    <w:rsid w:val="00C520F5"/>
    <w:rsid w:val="00C543DB"/>
    <w:rsid w:val="00C56A14"/>
    <w:rsid w:val="00C575B3"/>
    <w:rsid w:val="00C657B2"/>
    <w:rsid w:val="00C70D27"/>
    <w:rsid w:val="00C729E4"/>
    <w:rsid w:val="00C74ED7"/>
    <w:rsid w:val="00C82ADB"/>
    <w:rsid w:val="00C87622"/>
    <w:rsid w:val="00C87C1A"/>
    <w:rsid w:val="00C90822"/>
    <w:rsid w:val="00C929D9"/>
    <w:rsid w:val="00C96DE1"/>
    <w:rsid w:val="00CA1A04"/>
    <w:rsid w:val="00CB49F9"/>
    <w:rsid w:val="00CB5372"/>
    <w:rsid w:val="00CB543B"/>
    <w:rsid w:val="00CC3468"/>
    <w:rsid w:val="00CC3DB1"/>
    <w:rsid w:val="00CC7E84"/>
    <w:rsid w:val="00CD2337"/>
    <w:rsid w:val="00CD4ECF"/>
    <w:rsid w:val="00CE28BB"/>
    <w:rsid w:val="00CF3BC9"/>
    <w:rsid w:val="00CF7FC1"/>
    <w:rsid w:val="00D007DB"/>
    <w:rsid w:val="00D00EF1"/>
    <w:rsid w:val="00D03BE4"/>
    <w:rsid w:val="00D105F6"/>
    <w:rsid w:val="00D1100F"/>
    <w:rsid w:val="00D12EB2"/>
    <w:rsid w:val="00D14EB6"/>
    <w:rsid w:val="00D16176"/>
    <w:rsid w:val="00D200C5"/>
    <w:rsid w:val="00D3071D"/>
    <w:rsid w:val="00D320A3"/>
    <w:rsid w:val="00D345CB"/>
    <w:rsid w:val="00D3702B"/>
    <w:rsid w:val="00D37D5F"/>
    <w:rsid w:val="00D4109E"/>
    <w:rsid w:val="00D418E0"/>
    <w:rsid w:val="00D42E88"/>
    <w:rsid w:val="00D444B9"/>
    <w:rsid w:val="00D53C88"/>
    <w:rsid w:val="00D54124"/>
    <w:rsid w:val="00D55555"/>
    <w:rsid w:val="00D60C78"/>
    <w:rsid w:val="00D61682"/>
    <w:rsid w:val="00D61ED4"/>
    <w:rsid w:val="00D63953"/>
    <w:rsid w:val="00D667C6"/>
    <w:rsid w:val="00D67F3F"/>
    <w:rsid w:val="00D7368F"/>
    <w:rsid w:val="00D76881"/>
    <w:rsid w:val="00D86CE3"/>
    <w:rsid w:val="00DA2DAC"/>
    <w:rsid w:val="00DA386F"/>
    <w:rsid w:val="00DA4679"/>
    <w:rsid w:val="00DA6A8D"/>
    <w:rsid w:val="00DB0CE7"/>
    <w:rsid w:val="00DC0CB5"/>
    <w:rsid w:val="00DC2C63"/>
    <w:rsid w:val="00DC6625"/>
    <w:rsid w:val="00DD0958"/>
    <w:rsid w:val="00DD0C90"/>
    <w:rsid w:val="00DD13D7"/>
    <w:rsid w:val="00DD1AB1"/>
    <w:rsid w:val="00DD39A5"/>
    <w:rsid w:val="00DD4306"/>
    <w:rsid w:val="00DD4575"/>
    <w:rsid w:val="00DD6BB6"/>
    <w:rsid w:val="00DD726F"/>
    <w:rsid w:val="00DD79CB"/>
    <w:rsid w:val="00DF2FE9"/>
    <w:rsid w:val="00E06286"/>
    <w:rsid w:val="00E12A7B"/>
    <w:rsid w:val="00E1763F"/>
    <w:rsid w:val="00E20420"/>
    <w:rsid w:val="00E24352"/>
    <w:rsid w:val="00E24E36"/>
    <w:rsid w:val="00E27A51"/>
    <w:rsid w:val="00E27B9D"/>
    <w:rsid w:val="00E30F88"/>
    <w:rsid w:val="00E35C99"/>
    <w:rsid w:val="00E41187"/>
    <w:rsid w:val="00E43352"/>
    <w:rsid w:val="00E4433B"/>
    <w:rsid w:val="00E46F4F"/>
    <w:rsid w:val="00E5540F"/>
    <w:rsid w:val="00E63AA3"/>
    <w:rsid w:val="00E63DC7"/>
    <w:rsid w:val="00E70B13"/>
    <w:rsid w:val="00E7655E"/>
    <w:rsid w:val="00E83C21"/>
    <w:rsid w:val="00E92614"/>
    <w:rsid w:val="00E94228"/>
    <w:rsid w:val="00EA0E0C"/>
    <w:rsid w:val="00EA1DC1"/>
    <w:rsid w:val="00EA4F93"/>
    <w:rsid w:val="00EB3456"/>
    <w:rsid w:val="00EB5CAF"/>
    <w:rsid w:val="00EB6628"/>
    <w:rsid w:val="00EC0C13"/>
    <w:rsid w:val="00EC4F2D"/>
    <w:rsid w:val="00EC5F58"/>
    <w:rsid w:val="00ED0091"/>
    <w:rsid w:val="00EE68DB"/>
    <w:rsid w:val="00EE7349"/>
    <w:rsid w:val="00EF5016"/>
    <w:rsid w:val="00EF54B0"/>
    <w:rsid w:val="00F00BE9"/>
    <w:rsid w:val="00F01E24"/>
    <w:rsid w:val="00F04A15"/>
    <w:rsid w:val="00F05086"/>
    <w:rsid w:val="00F16F9D"/>
    <w:rsid w:val="00F20081"/>
    <w:rsid w:val="00F20C71"/>
    <w:rsid w:val="00F251D6"/>
    <w:rsid w:val="00F2670F"/>
    <w:rsid w:val="00F320E0"/>
    <w:rsid w:val="00F455D2"/>
    <w:rsid w:val="00F50C77"/>
    <w:rsid w:val="00F5308E"/>
    <w:rsid w:val="00F53E8C"/>
    <w:rsid w:val="00F60EAA"/>
    <w:rsid w:val="00F67A3D"/>
    <w:rsid w:val="00F71331"/>
    <w:rsid w:val="00F75494"/>
    <w:rsid w:val="00F827FF"/>
    <w:rsid w:val="00F845BC"/>
    <w:rsid w:val="00FA6C3A"/>
    <w:rsid w:val="00FB7A7B"/>
    <w:rsid w:val="00FC0C19"/>
    <w:rsid w:val="00FD4403"/>
    <w:rsid w:val="00FD4428"/>
    <w:rsid w:val="00FE0CD3"/>
    <w:rsid w:val="00FE0EA1"/>
    <w:rsid w:val="00FE5F1A"/>
    <w:rsid w:val="00FE652D"/>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oNotEmbedSmartTags/>
  <w:decimalSymbol w:val=","/>
  <w:listSeparator w:val=";"/>
  <w14:docId w14:val="4EC31037"/>
  <w15:docId w15:val="{BA00BBCF-3A7B-4555-BA50-6DBF9786E7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ja-JP"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2B81"/>
    <w:rPr>
      <w:rFonts w:ascii="Verdana" w:hAnsi="Verdana"/>
      <w:szCs w:val="24"/>
      <w:lang w:val="en-GB"/>
    </w:rPr>
  </w:style>
  <w:style w:type="paragraph" w:styleId="Titre1">
    <w:name w:val="heading 1"/>
    <w:basedOn w:val="Corpsdetexte"/>
    <w:next w:val="BodyText1"/>
    <w:link w:val="Titre1Car"/>
    <w:autoRedefine/>
    <w:qFormat/>
    <w:rsid w:val="00C47AE0"/>
    <w:pPr>
      <w:numPr>
        <w:numId w:val="5"/>
      </w:numPr>
      <w:spacing w:after="0" w:line="240" w:lineRule="auto"/>
      <w:jc w:val="left"/>
      <w:outlineLvl w:val="0"/>
    </w:pPr>
    <w:rPr>
      <w:rFonts w:eastAsia="Times New Roman" w:cs="Arial"/>
      <w:b/>
      <w:sz w:val="28"/>
      <w:szCs w:val="28"/>
      <w:lang w:eastAsia="de-DE"/>
    </w:rPr>
  </w:style>
  <w:style w:type="paragraph" w:styleId="Titre2">
    <w:name w:val="heading 2"/>
    <w:basedOn w:val="Normal"/>
    <w:next w:val="Normal"/>
    <w:link w:val="Titre2Car"/>
    <w:uiPriority w:val="9"/>
    <w:semiHidden/>
    <w:unhideWhenUsed/>
    <w:qFormat/>
    <w:rsid w:val="00282167"/>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rpsdetexte">
    <w:name w:val="Body Text"/>
    <w:basedOn w:val="Normal"/>
    <w:rsid w:val="00914A92"/>
    <w:pPr>
      <w:spacing w:after="120" w:line="280" w:lineRule="atLeast"/>
      <w:jc w:val="both"/>
    </w:pPr>
    <w:rPr>
      <w:sz w:val="22"/>
      <w:szCs w:val="20"/>
      <w:lang w:eastAsia="da-DK"/>
    </w:rPr>
  </w:style>
  <w:style w:type="paragraph" w:styleId="Listepuces">
    <w:name w:val="List Bullet"/>
    <w:basedOn w:val="Normal"/>
    <w:autoRedefine/>
    <w:rsid w:val="008E7211"/>
    <w:pPr>
      <w:numPr>
        <w:numId w:val="4"/>
      </w:numPr>
      <w:overflowPunct w:val="0"/>
      <w:autoSpaceDE w:val="0"/>
      <w:autoSpaceDN w:val="0"/>
      <w:adjustRightInd w:val="0"/>
      <w:spacing w:after="200" w:line="280" w:lineRule="atLeast"/>
      <w:textAlignment w:val="baseline"/>
    </w:pPr>
    <w:rPr>
      <w:rFonts w:eastAsia="Times New Roman" w:cs="Times New Roman"/>
      <w:sz w:val="22"/>
    </w:rPr>
  </w:style>
  <w:style w:type="paragraph" w:customStyle="1" w:styleId="BodyText1">
    <w:name w:val="Body Text1"/>
    <w:basedOn w:val="Normal"/>
    <w:qFormat/>
    <w:rsid w:val="00203BD8"/>
    <w:pPr>
      <w:tabs>
        <w:tab w:val="left" w:pos="851"/>
        <w:tab w:val="right" w:pos="8505"/>
      </w:tabs>
      <w:spacing w:before="120" w:after="120" w:line="280" w:lineRule="atLeast"/>
      <w:ind w:left="33"/>
    </w:pPr>
    <w:rPr>
      <w:rFonts w:eastAsia="Calibri" w:cs="Arial"/>
      <w:szCs w:val="20"/>
    </w:rPr>
  </w:style>
  <w:style w:type="paragraph" w:customStyle="1" w:styleId="annex0">
    <w:name w:val="annex"/>
    <w:basedOn w:val="BodyText1"/>
    <w:autoRedefine/>
    <w:qFormat/>
    <w:rsid w:val="00F2670F"/>
    <w:rPr>
      <w:color w:val="548DD4" w:themeColor="text2" w:themeTint="99"/>
      <w:sz w:val="24"/>
    </w:rPr>
  </w:style>
  <w:style w:type="paragraph" w:customStyle="1" w:styleId="Title1">
    <w:name w:val="Title1"/>
    <w:basedOn w:val="Titre1"/>
    <w:autoRedefine/>
    <w:qFormat/>
    <w:rsid w:val="00B56CD7"/>
    <w:pPr>
      <w:numPr>
        <w:numId w:val="0"/>
      </w:numPr>
      <w:tabs>
        <w:tab w:val="left" w:pos="0"/>
        <w:tab w:val="left" w:pos="1134"/>
        <w:tab w:val="left" w:pos="3969"/>
        <w:tab w:val="right" w:pos="7938"/>
      </w:tabs>
      <w:suppressAutoHyphens/>
    </w:pPr>
    <w:rPr>
      <w:color w:val="345A8A" w:themeColor="accent1" w:themeShade="B5"/>
    </w:rPr>
  </w:style>
  <w:style w:type="paragraph" w:customStyle="1" w:styleId="NumberedList0">
    <w:name w:val="Numbered List"/>
    <w:basedOn w:val="Listepuces"/>
    <w:qFormat/>
    <w:rsid w:val="00DA386F"/>
    <w:pPr>
      <w:ind w:left="0" w:firstLine="0"/>
    </w:pPr>
    <w:rPr>
      <w:rFonts w:eastAsia="Cambria"/>
      <w:lang w:val="en-US"/>
    </w:rPr>
  </w:style>
  <w:style w:type="paragraph" w:customStyle="1" w:styleId="bullitlist">
    <w:name w:val="bullit list"/>
    <w:basedOn w:val="Paragraphedeliste"/>
    <w:qFormat/>
    <w:rsid w:val="0031698F"/>
    <w:pPr>
      <w:numPr>
        <w:numId w:val="1"/>
      </w:numPr>
      <w:spacing w:before="120" w:after="120" w:line="280" w:lineRule="atLeast"/>
    </w:pPr>
    <w:rPr>
      <w:rFonts w:eastAsia="Calibri" w:cs="Times New Roman"/>
      <w:szCs w:val="22"/>
    </w:rPr>
  </w:style>
  <w:style w:type="paragraph" w:customStyle="1" w:styleId="tsbletext">
    <w:name w:val="tsble text"/>
    <w:basedOn w:val="BodyText1"/>
    <w:qFormat/>
    <w:rsid w:val="00405B3D"/>
  </w:style>
  <w:style w:type="paragraph" w:styleId="Paragraphedeliste">
    <w:name w:val="List Paragraph"/>
    <w:basedOn w:val="Normal"/>
    <w:uiPriority w:val="34"/>
    <w:qFormat/>
    <w:rsid w:val="0031698F"/>
    <w:pPr>
      <w:ind w:left="720"/>
      <w:contextualSpacing/>
    </w:pPr>
  </w:style>
  <w:style w:type="paragraph" w:customStyle="1" w:styleId="Numberedlist">
    <w:name w:val="Numbered list"/>
    <w:basedOn w:val="BodyText1"/>
    <w:qFormat/>
    <w:rsid w:val="00DA386F"/>
    <w:pPr>
      <w:numPr>
        <w:numId w:val="2"/>
      </w:numPr>
      <w:tabs>
        <w:tab w:val="left" w:pos="0"/>
        <w:tab w:val="left" w:pos="1134"/>
        <w:tab w:val="left" w:pos="3969"/>
        <w:tab w:val="right" w:pos="7938"/>
      </w:tabs>
      <w:suppressAutoHyphens/>
      <w:overflowPunct w:val="0"/>
      <w:autoSpaceDE w:val="0"/>
      <w:autoSpaceDN w:val="0"/>
      <w:adjustRightInd w:val="0"/>
      <w:spacing w:after="240"/>
      <w:textAlignment w:val="baseline"/>
    </w:pPr>
    <w:rPr>
      <w:rFonts w:cs="Times New Roman"/>
      <w:szCs w:val="22"/>
    </w:rPr>
  </w:style>
  <w:style w:type="paragraph" w:customStyle="1" w:styleId="Style1">
    <w:name w:val="Style1"/>
    <w:basedOn w:val="Normal"/>
    <w:qFormat/>
    <w:rsid w:val="00F2670F"/>
    <w:pPr>
      <w:tabs>
        <w:tab w:val="left" w:pos="7027"/>
      </w:tabs>
      <w:overflowPunct w:val="0"/>
      <w:autoSpaceDE w:val="0"/>
      <w:autoSpaceDN w:val="0"/>
      <w:adjustRightInd w:val="0"/>
      <w:jc w:val="right"/>
      <w:textAlignment w:val="baseline"/>
    </w:pPr>
    <w:rPr>
      <w:rFonts w:eastAsia="Times New Roman" w:cs="Times New Roman"/>
      <w:color w:val="1F497D" w:themeColor="text2"/>
      <w:sz w:val="32"/>
    </w:rPr>
  </w:style>
  <w:style w:type="paragraph" w:customStyle="1" w:styleId="Annex">
    <w:name w:val="Annex"/>
    <w:basedOn w:val="Normal"/>
    <w:qFormat/>
    <w:rsid w:val="00F2670F"/>
    <w:pPr>
      <w:numPr>
        <w:numId w:val="3"/>
      </w:numPr>
      <w:tabs>
        <w:tab w:val="left" w:pos="7027"/>
      </w:tabs>
      <w:overflowPunct w:val="0"/>
      <w:autoSpaceDE w:val="0"/>
      <w:autoSpaceDN w:val="0"/>
      <w:adjustRightInd w:val="0"/>
      <w:textAlignment w:val="baseline"/>
    </w:pPr>
    <w:rPr>
      <w:rFonts w:eastAsia="Times New Roman" w:cs="Times New Roman"/>
      <w:color w:val="1F497D" w:themeColor="text2"/>
      <w:sz w:val="32"/>
    </w:rPr>
  </w:style>
  <w:style w:type="character" w:customStyle="1" w:styleId="Titre1Car">
    <w:name w:val="Titre 1 Car"/>
    <w:basedOn w:val="Policepardfaut"/>
    <w:link w:val="Titre1"/>
    <w:rsid w:val="00C47AE0"/>
    <w:rPr>
      <w:rFonts w:ascii="Verdana" w:eastAsia="Times New Roman" w:hAnsi="Verdana" w:cs="Arial"/>
      <w:b/>
      <w:sz w:val="28"/>
      <w:szCs w:val="28"/>
      <w:lang w:val="en-GB" w:eastAsia="de-DE"/>
    </w:rPr>
  </w:style>
  <w:style w:type="paragraph" w:customStyle="1" w:styleId="Style2">
    <w:name w:val="Style2"/>
    <w:basedOn w:val="BodyText1"/>
    <w:autoRedefine/>
    <w:qFormat/>
    <w:rsid w:val="003478AA"/>
    <w:pPr>
      <w:tabs>
        <w:tab w:val="left" w:pos="1134"/>
        <w:tab w:val="left" w:pos="2268"/>
        <w:tab w:val="left" w:pos="3402"/>
      </w:tabs>
      <w:suppressAutoHyphens/>
      <w:overflowPunct w:val="0"/>
      <w:autoSpaceDE w:val="0"/>
      <w:autoSpaceDN w:val="0"/>
      <w:adjustRightInd w:val="0"/>
      <w:spacing w:after="180"/>
      <w:textAlignment w:val="baseline"/>
    </w:pPr>
    <w:rPr>
      <w:rFonts w:cs="Times New Roman"/>
      <w:color w:val="4F81BD" w:themeColor="accent1"/>
      <w:sz w:val="24"/>
      <w:szCs w:val="22"/>
    </w:rPr>
  </w:style>
  <w:style w:type="table" w:styleId="Grilledutableau">
    <w:name w:val="Table Grid"/>
    <w:basedOn w:val="TableauNormal"/>
    <w:uiPriority w:val="59"/>
    <w:rsid w:val="00382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BB02A9"/>
    <w:pPr>
      <w:tabs>
        <w:tab w:val="center" w:pos="4320"/>
        <w:tab w:val="right" w:pos="8640"/>
      </w:tabs>
    </w:pPr>
  </w:style>
  <w:style w:type="character" w:customStyle="1" w:styleId="En-tteCar">
    <w:name w:val="En-tête Car"/>
    <w:basedOn w:val="Policepardfaut"/>
    <w:link w:val="En-tte"/>
    <w:uiPriority w:val="99"/>
    <w:rsid w:val="00BB02A9"/>
    <w:rPr>
      <w:rFonts w:ascii="Verdana" w:hAnsi="Verdana"/>
      <w:szCs w:val="24"/>
      <w:lang w:val="en-GB"/>
    </w:rPr>
  </w:style>
  <w:style w:type="paragraph" w:styleId="Pieddepage">
    <w:name w:val="footer"/>
    <w:basedOn w:val="Normal"/>
    <w:link w:val="PieddepageCar"/>
    <w:uiPriority w:val="99"/>
    <w:unhideWhenUsed/>
    <w:rsid w:val="00BB02A9"/>
    <w:pPr>
      <w:tabs>
        <w:tab w:val="center" w:pos="4320"/>
        <w:tab w:val="right" w:pos="8640"/>
      </w:tabs>
    </w:pPr>
  </w:style>
  <w:style w:type="character" w:customStyle="1" w:styleId="PieddepageCar">
    <w:name w:val="Pied de page Car"/>
    <w:basedOn w:val="Policepardfaut"/>
    <w:link w:val="Pieddepage"/>
    <w:uiPriority w:val="99"/>
    <w:rsid w:val="00BB02A9"/>
    <w:rPr>
      <w:rFonts w:ascii="Verdana" w:hAnsi="Verdana"/>
      <w:szCs w:val="24"/>
      <w:lang w:val="en-GB"/>
    </w:rPr>
  </w:style>
  <w:style w:type="character" w:styleId="Numrodepage">
    <w:name w:val="page number"/>
    <w:basedOn w:val="Policepardfaut"/>
    <w:uiPriority w:val="99"/>
    <w:semiHidden/>
    <w:unhideWhenUsed/>
    <w:rsid w:val="00C371CB"/>
  </w:style>
  <w:style w:type="paragraph" w:styleId="Textedebulles">
    <w:name w:val="Balloon Text"/>
    <w:basedOn w:val="Normal"/>
    <w:link w:val="TextedebullesCar"/>
    <w:uiPriority w:val="99"/>
    <w:semiHidden/>
    <w:unhideWhenUsed/>
    <w:rsid w:val="00642627"/>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642627"/>
    <w:rPr>
      <w:rFonts w:ascii="Lucida Grande" w:hAnsi="Lucida Grande" w:cs="Lucida Grande"/>
      <w:sz w:val="18"/>
      <w:szCs w:val="18"/>
      <w:lang w:val="en-GB"/>
    </w:rPr>
  </w:style>
  <w:style w:type="character" w:customStyle="1" w:styleId="Titre2Car">
    <w:name w:val="Titre 2 Car"/>
    <w:basedOn w:val="Policepardfaut"/>
    <w:link w:val="Titre2"/>
    <w:uiPriority w:val="9"/>
    <w:semiHidden/>
    <w:rsid w:val="00282167"/>
    <w:rPr>
      <w:rFonts w:asciiTheme="majorHAnsi" w:eastAsiaTheme="majorEastAsia" w:hAnsiTheme="majorHAnsi" w:cstheme="majorBidi"/>
      <w:color w:val="365F91" w:themeColor="accent1" w:themeShade="BF"/>
      <w:sz w:val="26"/>
      <w:szCs w:val="26"/>
      <w:lang w:val="en-GB"/>
    </w:rPr>
  </w:style>
  <w:style w:type="character" w:customStyle="1" w:styleId="fontstyle01">
    <w:name w:val="fontstyle01"/>
    <w:basedOn w:val="Policepardfaut"/>
    <w:rsid w:val="002B6039"/>
    <w:rPr>
      <w:rFonts w:ascii="Calibri-Bold" w:hAnsi="Calibri-Bold" w:hint="default"/>
      <w:b/>
      <w:bCs/>
      <w:i w:val="0"/>
      <w:iCs w:val="0"/>
      <w:color w:val="1F3864"/>
      <w:sz w:val="22"/>
      <w:szCs w:val="22"/>
    </w:rPr>
  </w:style>
  <w:style w:type="character" w:customStyle="1" w:styleId="fontstyle11">
    <w:name w:val="fontstyle11"/>
    <w:basedOn w:val="Policepardfaut"/>
    <w:rsid w:val="002B6039"/>
    <w:rPr>
      <w:rFonts w:ascii="SymbolMT" w:hAnsi="SymbolMT" w:hint="default"/>
      <w:b w:val="0"/>
      <w:bCs w:val="0"/>
      <w:i w:val="0"/>
      <w:iCs w:val="0"/>
      <w:color w:val="1F3864"/>
      <w:sz w:val="20"/>
      <w:szCs w:val="20"/>
    </w:rPr>
  </w:style>
  <w:style w:type="character" w:customStyle="1" w:styleId="fontstyle31">
    <w:name w:val="fontstyle31"/>
    <w:basedOn w:val="Policepardfaut"/>
    <w:rsid w:val="002B6039"/>
    <w:rPr>
      <w:rFonts w:ascii="Calibri" w:hAnsi="Calibri" w:cs="Calibri" w:hint="default"/>
      <w:b w:val="0"/>
      <w:bCs w:val="0"/>
      <w:i w:val="0"/>
      <w:iCs w:val="0"/>
      <w:color w:val="1F3864"/>
      <w:sz w:val="22"/>
      <w:szCs w:val="22"/>
    </w:rPr>
  </w:style>
  <w:style w:type="character" w:customStyle="1" w:styleId="fontstyle21">
    <w:name w:val="fontstyle21"/>
    <w:basedOn w:val="Policepardfaut"/>
    <w:rsid w:val="008D1B8C"/>
    <w:rPr>
      <w:rFonts w:ascii="Frutiger-Light" w:hAnsi="Frutiger-Light" w:hint="default"/>
      <w:b w:val="0"/>
      <w:bCs w:val="0"/>
      <w:i w:val="0"/>
      <w:iCs w:val="0"/>
      <w:color w:val="000000"/>
      <w:sz w:val="12"/>
      <w:szCs w:val="12"/>
    </w:rPr>
  </w:style>
  <w:style w:type="character" w:styleId="Marquedecommentaire">
    <w:name w:val="annotation reference"/>
    <w:basedOn w:val="Policepardfaut"/>
    <w:uiPriority w:val="99"/>
    <w:semiHidden/>
    <w:unhideWhenUsed/>
    <w:rsid w:val="00D3702B"/>
    <w:rPr>
      <w:sz w:val="16"/>
      <w:szCs w:val="16"/>
    </w:rPr>
  </w:style>
  <w:style w:type="paragraph" w:styleId="Commentaire">
    <w:name w:val="annotation text"/>
    <w:basedOn w:val="Normal"/>
    <w:link w:val="CommentaireCar"/>
    <w:uiPriority w:val="99"/>
    <w:semiHidden/>
    <w:unhideWhenUsed/>
    <w:rsid w:val="00D3702B"/>
    <w:rPr>
      <w:szCs w:val="20"/>
    </w:rPr>
  </w:style>
  <w:style w:type="character" w:customStyle="1" w:styleId="CommentaireCar">
    <w:name w:val="Commentaire Car"/>
    <w:basedOn w:val="Policepardfaut"/>
    <w:link w:val="Commentaire"/>
    <w:uiPriority w:val="99"/>
    <w:semiHidden/>
    <w:rsid w:val="00D3702B"/>
    <w:rPr>
      <w:rFonts w:ascii="Verdana" w:hAnsi="Verdana"/>
      <w:lang w:val="en-GB"/>
    </w:rPr>
  </w:style>
  <w:style w:type="paragraph" w:styleId="Objetducommentaire">
    <w:name w:val="annotation subject"/>
    <w:basedOn w:val="Commentaire"/>
    <w:next w:val="Commentaire"/>
    <w:link w:val="ObjetducommentaireCar"/>
    <w:uiPriority w:val="99"/>
    <w:semiHidden/>
    <w:unhideWhenUsed/>
    <w:rsid w:val="00D3702B"/>
    <w:rPr>
      <w:b/>
      <w:bCs/>
    </w:rPr>
  </w:style>
  <w:style w:type="character" w:customStyle="1" w:styleId="ObjetducommentaireCar">
    <w:name w:val="Objet du commentaire Car"/>
    <w:basedOn w:val="CommentaireCar"/>
    <w:link w:val="Objetducommentaire"/>
    <w:uiPriority w:val="99"/>
    <w:semiHidden/>
    <w:rsid w:val="00D3702B"/>
    <w:rPr>
      <w:rFonts w:ascii="Verdana" w:hAnsi="Verdana"/>
      <w:b/>
      <w:bCs/>
      <w:lang w:val="en-GB"/>
    </w:rPr>
  </w:style>
  <w:style w:type="paragraph" w:styleId="Rvision">
    <w:name w:val="Revision"/>
    <w:hidden/>
    <w:uiPriority w:val="99"/>
    <w:semiHidden/>
    <w:rsid w:val="00A07730"/>
    <w:rPr>
      <w:rFonts w:ascii="Verdana" w:hAnsi="Verdana"/>
      <w:szCs w:val="24"/>
      <w:lang w:val="en-GB"/>
    </w:rPr>
  </w:style>
  <w:style w:type="character" w:styleId="Lienhypertexte">
    <w:name w:val="Hyperlink"/>
    <w:basedOn w:val="Policepardfaut"/>
    <w:uiPriority w:val="99"/>
    <w:semiHidden/>
    <w:unhideWhenUsed/>
    <w:rsid w:val="00A50901"/>
    <w:rPr>
      <w:color w:val="0000FF"/>
      <w:u w:val="single"/>
    </w:rPr>
  </w:style>
  <w:style w:type="paragraph" w:styleId="PrformatHTML">
    <w:name w:val="HTML Preformatted"/>
    <w:basedOn w:val="Normal"/>
    <w:link w:val="PrformatHTMLCar"/>
    <w:uiPriority w:val="99"/>
    <w:semiHidden/>
    <w:unhideWhenUsed/>
    <w:rsid w:val="00231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Cs w:val="20"/>
      <w:lang w:val="fr-FR" w:eastAsia="fr-FR"/>
    </w:rPr>
  </w:style>
  <w:style w:type="character" w:customStyle="1" w:styleId="PrformatHTMLCar">
    <w:name w:val="Préformaté HTML Car"/>
    <w:basedOn w:val="Policepardfaut"/>
    <w:link w:val="PrformatHTML"/>
    <w:uiPriority w:val="99"/>
    <w:semiHidden/>
    <w:rsid w:val="002318F3"/>
    <w:rPr>
      <w:rFonts w:ascii="Courier New" w:eastAsia="Times New Roman" w:hAnsi="Courier New" w:cs="Courier New"/>
      <w:lang w:val="fr-FR" w:eastAsia="fr-FR"/>
    </w:rPr>
  </w:style>
  <w:style w:type="character" w:styleId="Accentuation">
    <w:name w:val="Emphasis"/>
    <w:basedOn w:val="Policepardfaut"/>
    <w:uiPriority w:val="20"/>
    <w:qFormat/>
    <w:rsid w:val="000D293C"/>
    <w:rPr>
      <w:i/>
      <w:iCs/>
    </w:rPr>
  </w:style>
  <w:style w:type="paragraph" w:styleId="Notedebasdepage">
    <w:name w:val="footnote text"/>
    <w:basedOn w:val="Normal"/>
    <w:link w:val="NotedebasdepageCar"/>
    <w:uiPriority w:val="99"/>
    <w:semiHidden/>
    <w:unhideWhenUsed/>
    <w:rsid w:val="006F7617"/>
    <w:rPr>
      <w:szCs w:val="20"/>
    </w:rPr>
  </w:style>
  <w:style w:type="character" w:customStyle="1" w:styleId="NotedebasdepageCar">
    <w:name w:val="Note de bas de page Car"/>
    <w:basedOn w:val="Policepardfaut"/>
    <w:link w:val="Notedebasdepage"/>
    <w:uiPriority w:val="99"/>
    <w:semiHidden/>
    <w:rsid w:val="006F7617"/>
    <w:rPr>
      <w:rFonts w:ascii="Verdana" w:hAnsi="Verdana"/>
      <w:lang w:val="en-GB"/>
    </w:rPr>
  </w:style>
  <w:style w:type="character" w:styleId="Appelnotedebasdep">
    <w:name w:val="footnote reference"/>
    <w:basedOn w:val="Policepardfaut"/>
    <w:uiPriority w:val="99"/>
    <w:semiHidden/>
    <w:unhideWhenUsed/>
    <w:rsid w:val="006F76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9596813">
      <w:bodyDiv w:val="1"/>
      <w:marLeft w:val="0"/>
      <w:marRight w:val="0"/>
      <w:marTop w:val="0"/>
      <w:marBottom w:val="0"/>
      <w:divBdr>
        <w:top w:val="none" w:sz="0" w:space="0" w:color="auto"/>
        <w:left w:val="none" w:sz="0" w:space="0" w:color="auto"/>
        <w:bottom w:val="none" w:sz="0" w:space="0" w:color="auto"/>
        <w:right w:val="none" w:sz="0" w:space="0" w:color="auto"/>
      </w:divBdr>
    </w:div>
    <w:div w:id="644354410">
      <w:bodyDiv w:val="1"/>
      <w:marLeft w:val="0"/>
      <w:marRight w:val="0"/>
      <w:marTop w:val="0"/>
      <w:marBottom w:val="0"/>
      <w:divBdr>
        <w:top w:val="none" w:sz="0" w:space="0" w:color="auto"/>
        <w:left w:val="none" w:sz="0" w:space="0" w:color="auto"/>
        <w:bottom w:val="none" w:sz="0" w:space="0" w:color="auto"/>
        <w:right w:val="none" w:sz="0" w:space="0" w:color="auto"/>
      </w:divBdr>
    </w:div>
    <w:div w:id="774712990">
      <w:bodyDiv w:val="1"/>
      <w:marLeft w:val="0"/>
      <w:marRight w:val="0"/>
      <w:marTop w:val="0"/>
      <w:marBottom w:val="0"/>
      <w:divBdr>
        <w:top w:val="none" w:sz="0" w:space="0" w:color="auto"/>
        <w:left w:val="none" w:sz="0" w:space="0" w:color="auto"/>
        <w:bottom w:val="none" w:sz="0" w:space="0" w:color="auto"/>
        <w:right w:val="none" w:sz="0" w:space="0" w:color="auto"/>
      </w:divBdr>
    </w:div>
    <w:div w:id="97159285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cid:image001.png@01D51619.E7ED74F0"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2AFE0F8-4907-4C3F-A466-F8BA12810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2075</Words>
  <Characters>11417</Characters>
  <Application>Microsoft Office Word</Application>
  <DocSecurity>0</DocSecurity>
  <Lines>95</Lines>
  <Paragraphs>26</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Danida</Company>
  <LinksUpToDate>false</LinksUpToDate>
  <CharactersWithSpaces>13466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Houmøller</dc:creator>
  <cp:keywords/>
  <dc:description/>
  <cp:lastModifiedBy>BOUGAIRE, FRANCIS DANIEL</cp:lastModifiedBy>
  <cp:revision>2</cp:revision>
  <cp:lastPrinted>2019-06-13T17:37:00Z</cp:lastPrinted>
  <dcterms:created xsi:type="dcterms:W3CDTF">2019-06-14T16:44:00Z</dcterms:created>
  <dcterms:modified xsi:type="dcterms:W3CDTF">2019-06-14T16:44:00Z</dcterms:modified>
</cp:coreProperties>
</file>